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274D" w14:textId="77777777" w:rsidR="00AD0FDA" w:rsidRPr="00934B4C" w:rsidRDefault="007B0C96" w:rsidP="00934B4C">
      <w:pPr>
        <w:pStyle w:val="Titre"/>
        <w:rPr>
          <w:caps w:val="0"/>
          <w:kern w:val="0"/>
        </w:rPr>
      </w:pPr>
      <w:r w:rsidRPr="00934B4C">
        <w:rPr>
          <w:caps w:val="0"/>
          <w:kern w:val="0"/>
        </w:rPr>
        <w:t>NOTIFICATION</w:t>
      </w:r>
    </w:p>
    <w:p w14:paraId="51EB7004" w14:textId="77777777" w:rsidR="00AD0FDA" w:rsidRPr="00934B4C" w:rsidRDefault="007B0C96" w:rsidP="00934B4C">
      <w:pPr>
        <w:pStyle w:val="Title3"/>
      </w:pPr>
      <w:r w:rsidRPr="00934B4C">
        <w:t>Addendum</w:t>
      </w:r>
    </w:p>
    <w:p w14:paraId="50352863" w14:textId="77777777" w:rsidR="007141CF" w:rsidRPr="00934B4C" w:rsidRDefault="007B0C96" w:rsidP="00934B4C">
      <w:r w:rsidRPr="00934B4C">
        <w:t xml:space="preserve">The following communication, received on 26 September 2024, is being circulated at the request of the Delegation of </w:t>
      </w:r>
      <w:r w:rsidRPr="00934B4C">
        <w:rPr>
          <w:u w:val="single"/>
        </w:rPr>
        <w:t>Switzerland</w:t>
      </w:r>
      <w:r w:rsidRPr="00934B4C">
        <w:t>.</w:t>
      </w:r>
    </w:p>
    <w:p w14:paraId="225B3D20" w14:textId="77777777" w:rsidR="00AD0FDA" w:rsidRPr="00934B4C" w:rsidRDefault="00AD0FDA" w:rsidP="00934B4C"/>
    <w:p w14:paraId="2144C254" w14:textId="77777777" w:rsidR="00AD0FDA" w:rsidRPr="00934B4C" w:rsidRDefault="007B0C96" w:rsidP="00934B4C">
      <w:pPr>
        <w:jc w:val="center"/>
        <w:rPr>
          <w:b/>
        </w:rPr>
      </w:pPr>
      <w:r w:rsidRPr="00934B4C">
        <w:rPr>
          <w:b/>
        </w:rPr>
        <w:t>_______________</w:t>
      </w:r>
    </w:p>
    <w:p w14:paraId="65DFD1DA" w14:textId="77777777" w:rsidR="00AD0FDA" w:rsidRPr="00934B4C" w:rsidRDefault="00AD0FDA" w:rsidP="00934B4C"/>
    <w:p w14:paraId="5682810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A096F" w14:paraId="792A7512" w14:textId="77777777" w:rsidTr="00D0271D">
        <w:tc>
          <w:tcPr>
            <w:tcW w:w="9242" w:type="dxa"/>
            <w:shd w:val="clear" w:color="auto" w:fill="auto"/>
          </w:tcPr>
          <w:p w14:paraId="679C7B13" w14:textId="77777777" w:rsidR="00AD0FDA" w:rsidRPr="00934B4C" w:rsidRDefault="007B0C96" w:rsidP="00934B4C">
            <w:pPr>
              <w:spacing w:after="240"/>
              <w:rPr>
                <w:u w:val="single"/>
              </w:rPr>
            </w:pPr>
            <w:r w:rsidRPr="00934B4C">
              <w:rPr>
                <w:u w:val="single"/>
              </w:rPr>
              <w:t>Ordinance on the placing on the market of phytosanitary products</w:t>
            </w:r>
          </w:p>
        </w:tc>
      </w:tr>
      <w:tr w:rsidR="00EA096F" w14:paraId="3BD9D1A8" w14:textId="77777777" w:rsidTr="00D0271D">
        <w:tc>
          <w:tcPr>
            <w:tcW w:w="9242" w:type="dxa"/>
            <w:shd w:val="clear" w:color="auto" w:fill="auto"/>
          </w:tcPr>
          <w:p w14:paraId="6CDA2654" w14:textId="77777777" w:rsidR="00AD0FDA" w:rsidRPr="00934B4C" w:rsidRDefault="007B0C96" w:rsidP="00934B4C">
            <w:pPr>
              <w:spacing w:after="240"/>
              <w:rPr>
                <w:u w:val="single"/>
              </w:rPr>
            </w:pPr>
            <w:r>
              <w:t xml:space="preserve">The Ordinance on phytosanitary products (RS 916.161, </w:t>
            </w:r>
            <w:proofErr w:type="spellStart"/>
            <w:r>
              <w:t>OPPh</w:t>
            </w:r>
            <w:proofErr w:type="spellEnd"/>
            <w:r>
              <w:t xml:space="preserve">) was notified in document G/SPS/N/CHE/82 of 19 December 2019. The </w:t>
            </w:r>
            <w:proofErr w:type="spellStart"/>
            <w:r>
              <w:t>OPPh</w:t>
            </w:r>
            <w:proofErr w:type="spellEnd"/>
            <w:r>
              <w:t xml:space="preserve"> establishes conditions for the placing on the market of phytosanitary products. Annex 1 to the </w:t>
            </w:r>
            <w:proofErr w:type="spellStart"/>
            <w:r>
              <w:t>OPPh</w:t>
            </w:r>
            <w:proofErr w:type="spellEnd"/>
            <w:r>
              <w:t xml:space="preserve"> contains a list of active substances that may be used as phytosanitary products in Switzerland. A new substance is included in this Annex if, once the application accompanying the request has been examined, it meets the conditions established in Article 5. On the other hand, a substance will be removed when it is withdrawn in the European Union.</w:t>
            </w:r>
          </w:p>
          <w:p w14:paraId="07FD48D9" w14:textId="77777777" w:rsidR="00765725" w:rsidRDefault="007B0C96" w:rsidP="00934B4C">
            <w:pPr>
              <w:spacing w:before="240" w:after="240"/>
            </w:pPr>
            <w:r>
              <w:t xml:space="preserve">The following amendment of the </w:t>
            </w:r>
            <w:proofErr w:type="spellStart"/>
            <w:r>
              <w:t>OPPh</w:t>
            </w:r>
            <w:proofErr w:type="spellEnd"/>
            <w:r>
              <w:t xml:space="preserve"> includes the removal of six chemical substances (Acibenzolar-S-methyl, </w:t>
            </w:r>
            <w:proofErr w:type="spellStart"/>
            <w:r>
              <w:t>Asulam</w:t>
            </w:r>
            <w:proofErr w:type="spellEnd"/>
            <w:r>
              <w:t xml:space="preserve">, Dimethomorph, </w:t>
            </w:r>
            <w:proofErr w:type="spellStart"/>
            <w:r>
              <w:t>Mepanipyrim</w:t>
            </w:r>
            <w:proofErr w:type="spellEnd"/>
            <w:r>
              <w:t xml:space="preserve">, Spinetoram, </w:t>
            </w:r>
            <w:proofErr w:type="spellStart"/>
            <w:r>
              <w:t>Spirotetramat</w:t>
            </w:r>
            <w:proofErr w:type="spellEnd"/>
            <w:r>
              <w:t>) as well as one microorganism (</w:t>
            </w:r>
            <w:proofErr w:type="spellStart"/>
            <w:r w:rsidRPr="00F82481">
              <w:rPr>
                <w:i/>
                <w:iCs/>
              </w:rPr>
              <w:t>Adoxophyes</w:t>
            </w:r>
            <w:proofErr w:type="spellEnd"/>
            <w:r w:rsidRPr="00F82481">
              <w:rPr>
                <w:i/>
                <w:iCs/>
              </w:rPr>
              <w:t xml:space="preserve"> </w:t>
            </w:r>
            <w:proofErr w:type="spellStart"/>
            <w:r w:rsidRPr="00F82481">
              <w:rPr>
                <w:i/>
                <w:iCs/>
              </w:rPr>
              <w:t>orana</w:t>
            </w:r>
            <w:proofErr w:type="spellEnd"/>
            <w:r>
              <w:t xml:space="preserve"> </w:t>
            </w:r>
            <w:proofErr w:type="spellStart"/>
            <w:r>
              <w:t>granulovirus</w:t>
            </w:r>
            <w:proofErr w:type="spellEnd"/>
            <w:r>
              <w:t xml:space="preserve"> BV-0001). They have already been withdrawn (Acibenzolar-S-</w:t>
            </w:r>
            <w:proofErr w:type="spellStart"/>
            <w:r>
              <w:t>methy</w:t>
            </w:r>
            <w:proofErr w:type="spellEnd"/>
            <w:r>
              <w:t xml:space="preserve">, Dimethomorph, </w:t>
            </w:r>
            <w:proofErr w:type="spellStart"/>
            <w:r>
              <w:t>Mepanipyrim</w:t>
            </w:r>
            <w:proofErr w:type="spellEnd"/>
            <w:r>
              <w:t>), have expired without an application for renewal (</w:t>
            </w:r>
            <w:proofErr w:type="spellStart"/>
            <w:r w:rsidRPr="00F82481">
              <w:rPr>
                <w:i/>
                <w:iCs/>
              </w:rPr>
              <w:t>Adoxophyes</w:t>
            </w:r>
            <w:proofErr w:type="spellEnd"/>
            <w:r w:rsidRPr="00F82481">
              <w:rPr>
                <w:i/>
                <w:iCs/>
              </w:rPr>
              <w:t xml:space="preserve"> </w:t>
            </w:r>
            <w:proofErr w:type="spellStart"/>
            <w:r w:rsidRPr="00F82481">
              <w:rPr>
                <w:i/>
                <w:iCs/>
              </w:rPr>
              <w:t>orana</w:t>
            </w:r>
            <w:proofErr w:type="spellEnd"/>
            <w:r>
              <w:t xml:space="preserve"> </w:t>
            </w:r>
            <w:proofErr w:type="spellStart"/>
            <w:r>
              <w:t>granulovirus</w:t>
            </w:r>
            <w:proofErr w:type="spellEnd"/>
            <w:r>
              <w:t xml:space="preserve"> BV-0001, Spinetoram, </w:t>
            </w:r>
            <w:proofErr w:type="spellStart"/>
            <w:r>
              <w:t>Spirotetramat</w:t>
            </w:r>
            <w:proofErr w:type="spellEnd"/>
            <w:r>
              <w:t>) or were not approved (</w:t>
            </w:r>
            <w:proofErr w:type="spellStart"/>
            <w:r>
              <w:t>Asulam</w:t>
            </w:r>
            <w:proofErr w:type="spellEnd"/>
            <w:r>
              <w:t>) in the European Union and are given the same length in grace periods. The microorganisms "</w:t>
            </w:r>
            <w:r w:rsidRPr="00F82481">
              <w:rPr>
                <w:i/>
                <w:iCs/>
              </w:rPr>
              <w:t xml:space="preserve">Bacillus </w:t>
            </w:r>
            <w:proofErr w:type="spellStart"/>
            <w:r w:rsidRPr="00F82481">
              <w:rPr>
                <w:i/>
                <w:iCs/>
              </w:rPr>
              <w:t>amyloliquefaciens</w:t>
            </w:r>
            <w:proofErr w:type="spellEnd"/>
            <w:r>
              <w:t xml:space="preserve"> - strain </w:t>
            </w:r>
            <w:proofErr w:type="spellStart"/>
            <w:r>
              <w:t>MBI</w:t>
            </w:r>
            <w:proofErr w:type="spellEnd"/>
            <w:r>
              <w:t xml:space="preserve"> 600", "Pepino mosaic virus - strain LP, isolate VX1" and "Pepino mosaic virus - strain CH2, isolate VC1" as well as the </w:t>
            </w:r>
            <w:proofErr w:type="spellStart"/>
            <w:r>
              <w:t>macroorganism</w:t>
            </w:r>
            <w:proofErr w:type="spellEnd"/>
            <w:r>
              <w:t xml:space="preserve"> "" and the basic substance "Chitosan" will be added to the Annex. The substance "Proteins" will be </w:t>
            </w:r>
            <w:proofErr w:type="spellStart"/>
            <w:r w:rsidRPr="00F82481">
              <w:rPr>
                <w:i/>
                <w:iCs/>
              </w:rPr>
              <w:t>Chysoperla</w:t>
            </w:r>
            <w:proofErr w:type="spellEnd"/>
            <w:r w:rsidRPr="00F82481">
              <w:rPr>
                <w:i/>
                <w:iCs/>
              </w:rPr>
              <w:t xml:space="preserve"> </w:t>
            </w:r>
            <w:proofErr w:type="spellStart"/>
            <w:r w:rsidRPr="00F82481">
              <w:rPr>
                <w:i/>
                <w:iCs/>
              </w:rPr>
              <w:t>lucasina</w:t>
            </w:r>
            <w:proofErr w:type="spellEnd"/>
            <w:r w:rsidRPr="00F82481">
              <w:rPr>
                <w:i/>
                <w:iCs/>
              </w:rPr>
              <w:t xml:space="preserve"> </w:t>
            </w:r>
            <w:r>
              <w:t xml:space="preserve">changed to "blood meal" as well as adding the CAS-Nr. and </w:t>
            </w:r>
            <w:proofErr w:type="spellStart"/>
            <w:r>
              <w:t>CIPAC</w:t>
            </w:r>
            <w:proofErr w:type="spellEnd"/>
            <w:r>
              <w:t>-Nr. in accordance to EU regulation. The basic substance "sodium hydrogen carbonate" will be extended with the use in berries.</w:t>
            </w:r>
          </w:p>
          <w:p w14:paraId="1AE068B4" w14:textId="77777777" w:rsidR="00765725" w:rsidRDefault="007B0C96" w:rsidP="00F82481">
            <w:pPr>
              <w:spacing w:before="240"/>
            </w:pPr>
            <w:r>
              <w:t>These amendments are in alignment with EU decisions and regulations. Details are stipulated in the attached draft document.</w:t>
            </w:r>
          </w:p>
          <w:p w14:paraId="2E1D79E3" w14:textId="77777777" w:rsidR="00765725" w:rsidRDefault="00D2413D" w:rsidP="00F82481">
            <w:pPr>
              <w:spacing w:after="240"/>
            </w:pPr>
            <w:hyperlink r:id="rId8" w:tgtFrame="_blank" w:history="1">
              <w:r w:rsidR="007B0C96">
                <w:rPr>
                  <w:color w:val="0000FF"/>
                  <w:u w:val="single"/>
                </w:rPr>
                <w:t>https://members.wto.org/crnattachments/2024/SPS/CHE/24_06319_00_f.pdf</w:t>
              </w:r>
            </w:hyperlink>
          </w:p>
        </w:tc>
      </w:tr>
      <w:tr w:rsidR="00EA096F" w14:paraId="5800F185" w14:textId="77777777" w:rsidTr="00D0271D">
        <w:tc>
          <w:tcPr>
            <w:tcW w:w="9242" w:type="dxa"/>
            <w:shd w:val="clear" w:color="auto" w:fill="auto"/>
          </w:tcPr>
          <w:p w14:paraId="2E4CEBDB" w14:textId="77777777" w:rsidR="00AD0FDA" w:rsidRPr="00934B4C" w:rsidRDefault="007B0C96" w:rsidP="00934B4C">
            <w:pPr>
              <w:spacing w:after="240"/>
              <w:rPr>
                <w:b/>
              </w:rPr>
            </w:pPr>
            <w:r w:rsidRPr="00934B4C">
              <w:rPr>
                <w:b/>
              </w:rPr>
              <w:t>This addendum concerns a:</w:t>
            </w:r>
          </w:p>
        </w:tc>
      </w:tr>
      <w:tr w:rsidR="00EA096F" w14:paraId="701BB142" w14:textId="77777777" w:rsidTr="00D0271D">
        <w:tc>
          <w:tcPr>
            <w:tcW w:w="9242" w:type="dxa"/>
            <w:shd w:val="clear" w:color="auto" w:fill="auto"/>
          </w:tcPr>
          <w:p w14:paraId="373E67AA" w14:textId="77777777" w:rsidR="00AD0FDA" w:rsidRPr="00934B4C" w:rsidRDefault="007B0C96" w:rsidP="00934B4C">
            <w:pPr>
              <w:ind w:left="1440" w:hanging="873"/>
            </w:pPr>
            <w:r w:rsidRPr="00934B4C">
              <w:t xml:space="preserve">[ </w:t>
            </w:r>
            <w:r w:rsidR="00C52DE3" w:rsidRPr="00934B4C">
              <w:t>]</w:t>
            </w:r>
            <w:r w:rsidR="00F342EB" w:rsidRPr="00934B4C">
              <w:tab/>
            </w:r>
            <w:r w:rsidRPr="00934B4C">
              <w:t>Modification of final date for comments</w:t>
            </w:r>
          </w:p>
        </w:tc>
      </w:tr>
      <w:tr w:rsidR="00EA096F" w14:paraId="5B858777" w14:textId="77777777" w:rsidTr="00D0271D">
        <w:tc>
          <w:tcPr>
            <w:tcW w:w="9242" w:type="dxa"/>
            <w:shd w:val="clear" w:color="auto" w:fill="auto"/>
          </w:tcPr>
          <w:p w14:paraId="716C1C45" w14:textId="77777777" w:rsidR="00AD0FDA" w:rsidRPr="00934B4C" w:rsidRDefault="007B0C96" w:rsidP="00934B4C">
            <w:pPr>
              <w:ind w:left="1440" w:hanging="873"/>
            </w:pPr>
            <w:r w:rsidRPr="00934B4C">
              <w:t>[ ]</w:t>
            </w:r>
            <w:r w:rsidRPr="00934B4C">
              <w:tab/>
              <w:t>Notification of adoption, publication or entry into force of regulation</w:t>
            </w:r>
          </w:p>
        </w:tc>
      </w:tr>
      <w:tr w:rsidR="00EA096F" w14:paraId="2C7798CD" w14:textId="77777777" w:rsidTr="00D0271D">
        <w:tc>
          <w:tcPr>
            <w:tcW w:w="9242" w:type="dxa"/>
            <w:shd w:val="clear" w:color="auto" w:fill="auto"/>
          </w:tcPr>
          <w:p w14:paraId="2CAAB893" w14:textId="77777777" w:rsidR="00AD0FDA" w:rsidRPr="00934B4C" w:rsidRDefault="007B0C96" w:rsidP="00934B4C">
            <w:pPr>
              <w:ind w:left="1440" w:hanging="873"/>
            </w:pPr>
            <w:r w:rsidRPr="00934B4C">
              <w:t>[</w:t>
            </w:r>
            <w:r w:rsidRPr="00934B4C">
              <w:rPr>
                <w:b/>
                <w:bCs/>
              </w:rPr>
              <w:t>X</w:t>
            </w:r>
            <w:r w:rsidRPr="00934B4C">
              <w:t>]</w:t>
            </w:r>
            <w:r w:rsidRPr="00934B4C">
              <w:tab/>
              <w:t>Modification of content and/or scope of previously notified draft regulation</w:t>
            </w:r>
          </w:p>
        </w:tc>
      </w:tr>
      <w:tr w:rsidR="00EA096F" w14:paraId="09C0A9E6" w14:textId="77777777" w:rsidTr="00D0271D">
        <w:tc>
          <w:tcPr>
            <w:tcW w:w="9242" w:type="dxa"/>
            <w:shd w:val="clear" w:color="auto" w:fill="auto"/>
          </w:tcPr>
          <w:p w14:paraId="032DA933" w14:textId="77777777" w:rsidR="00AD0FDA" w:rsidRPr="00934B4C" w:rsidRDefault="007B0C96" w:rsidP="00934B4C">
            <w:pPr>
              <w:ind w:left="1440" w:hanging="873"/>
            </w:pPr>
            <w:r w:rsidRPr="00934B4C">
              <w:t>[ ]</w:t>
            </w:r>
            <w:r w:rsidRPr="00934B4C">
              <w:tab/>
              <w:t>Withdrawal of proposed regulation</w:t>
            </w:r>
          </w:p>
        </w:tc>
      </w:tr>
      <w:tr w:rsidR="00EA096F" w14:paraId="7A4E4C88" w14:textId="77777777" w:rsidTr="00D0271D">
        <w:tc>
          <w:tcPr>
            <w:tcW w:w="9242" w:type="dxa"/>
            <w:shd w:val="clear" w:color="auto" w:fill="auto"/>
          </w:tcPr>
          <w:p w14:paraId="3F42A204" w14:textId="77777777" w:rsidR="00AD0FDA" w:rsidRPr="00934B4C" w:rsidRDefault="007B0C96" w:rsidP="00934B4C">
            <w:pPr>
              <w:ind w:left="1440" w:hanging="873"/>
            </w:pPr>
            <w:r w:rsidRPr="00934B4C">
              <w:t>[ ]</w:t>
            </w:r>
            <w:r w:rsidRPr="00934B4C">
              <w:tab/>
              <w:t>Change in proposed date of adoption, publication or date of entry into force</w:t>
            </w:r>
          </w:p>
        </w:tc>
      </w:tr>
      <w:tr w:rsidR="00EA096F" w14:paraId="71CA97AA" w14:textId="77777777" w:rsidTr="00D0271D">
        <w:tc>
          <w:tcPr>
            <w:tcW w:w="9242" w:type="dxa"/>
            <w:shd w:val="clear" w:color="auto" w:fill="auto"/>
          </w:tcPr>
          <w:p w14:paraId="28DAED33" w14:textId="77777777" w:rsidR="00AD0FDA" w:rsidRPr="00934B4C" w:rsidRDefault="007B0C96" w:rsidP="00934B4C">
            <w:pPr>
              <w:spacing w:after="240"/>
              <w:ind w:left="1440" w:hanging="873"/>
            </w:pPr>
            <w:r w:rsidRPr="00934B4C">
              <w:t>[ ]</w:t>
            </w:r>
            <w:r w:rsidRPr="00934B4C">
              <w:tab/>
              <w:t xml:space="preserve">Other: </w:t>
            </w:r>
          </w:p>
        </w:tc>
      </w:tr>
      <w:tr w:rsidR="00EA096F" w14:paraId="3DE17364" w14:textId="77777777" w:rsidTr="00D0271D">
        <w:tc>
          <w:tcPr>
            <w:tcW w:w="9242" w:type="dxa"/>
            <w:shd w:val="clear" w:color="auto" w:fill="auto"/>
          </w:tcPr>
          <w:p w14:paraId="0429424F" w14:textId="77777777" w:rsidR="00AD0FDA" w:rsidRPr="00934B4C" w:rsidRDefault="007B0C96"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EA096F" w14:paraId="6B70E5B2" w14:textId="77777777" w:rsidTr="00D0271D">
        <w:tc>
          <w:tcPr>
            <w:tcW w:w="9242" w:type="dxa"/>
            <w:shd w:val="clear" w:color="auto" w:fill="auto"/>
          </w:tcPr>
          <w:p w14:paraId="0D14A0FE" w14:textId="77777777" w:rsidR="00AD0FDA" w:rsidRPr="00934B4C" w:rsidRDefault="007B0C96" w:rsidP="00934B4C">
            <w:pPr>
              <w:spacing w:after="240"/>
              <w:ind w:left="1440" w:hanging="873"/>
            </w:pPr>
            <w:r w:rsidRPr="00934B4C">
              <w:lastRenderedPageBreak/>
              <w:t>[</w:t>
            </w:r>
            <w:r w:rsidRPr="00934B4C">
              <w:rPr>
                <w:b/>
                <w:bCs/>
              </w:rPr>
              <w:t>X</w:t>
            </w:r>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26 November 2024</w:t>
            </w:r>
          </w:p>
        </w:tc>
      </w:tr>
      <w:tr w:rsidR="00EA096F" w14:paraId="6902DFC7" w14:textId="77777777" w:rsidTr="00D0271D">
        <w:tc>
          <w:tcPr>
            <w:tcW w:w="9242" w:type="dxa"/>
            <w:shd w:val="clear" w:color="auto" w:fill="auto"/>
          </w:tcPr>
          <w:p w14:paraId="6528CB0F" w14:textId="77777777" w:rsidR="00AD0FDA" w:rsidRPr="00934B4C" w:rsidRDefault="007B0C96" w:rsidP="00934B4C">
            <w:pPr>
              <w:spacing w:after="240"/>
              <w:rPr>
                <w:b/>
              </w:rPr>
            </w:pPr>
            <w:r w:rsidRPr="00934B4C">
              <w:rPr>
                <w:b/>
              </w:rPr>
              <w:t>Agency or authority designated to handle comments: [X] National Notification Authority, [ ] National Enquiry Point. Address, fax number and e-mail address (if available) of other body:</w:t>
            </w:r>
          </w:p>
        </w:tc>
      </w:tr>
      <w:tr w:rsidR="00EA096F" w14:paraId="35C0CA03" w14:textId="77777777" w:rsidTr="00D0271D">
        <w:tc>
          <w:tcPr>
            <w:tcW w:w="9242" w:type="dxa"/>
            <w:shd w:val="clear" w:color="auto" w:fill="auto"/>
          </w:tcPr>
          <w:p w14:paraId="2E4FD3A0" w14:textId="77777777" w:rsidR="00AD0FDA" w:rsidRPr="00934B4C" w:rsidRDefault="007B0C96" w:rsidP="00934B4C">
            <w:r w:rsidRPr="00934B4C">
              <w:t>State Secretariat for Economic Affairs SECO</w:t>
            </w:r>
          </w:p>
          <w:p w14:paraId="47765E0B" w14:textId="77777777" w:rsidR="00AD0FDA" w:rsidRPr="00934B4C" w:rsidRDefault="007B0C96" w:rsidP="00934B4C">
            <w:proofErr w:type="spellStart"/>
            <w:r w:rsidRPr="00934B4C">
              <w:t>Holzikofenweg</w:t>
            </w:r>
            <w:proofErr w:type="spellEnd"/>
            <w:r w:rsidRPr="00934B4C">
              <w:t xml:space="preserve"> 36, 3003 Berne</w:t>
            </w:r>
          </w:p>
          <w:p w14:paraId="23029953" w14:textId="77777777" w:rsidR="00AD0FDA" w:rsidRPr="00934B4C" w:rsidRDefault="007B0C96" w:rsidP="00934B4C">
            <w:pPr>
              <w:spacing w:after="240"/>
            </w:pPr>
            <w:r w:rsidRPr="00934B4C">
              <w:t xml:space="preserve">E-mail: </w:t>
            </w:r>
            <w:hyperlink r:id="rId9" w:history="1">
              <w:r w:rsidRPr="00934B4C">
                <w:rPr>
                  <w:color w:val="0000FF"/>
                  <w:u w:val="single"/>
                </w:rPr>
                <w:t>sps@seco.admin.ch</w:t>
              </w:r>
            </w:hyperlink>
          </w:p>
        </w:tc>
      </w:tr>
      <w:tr w:rsidR="00EA096F" w14:paraId="276356EB" w14:textId="77777777" w:rsidTr="00D0271D">
        <w:tc>
          <w:tcPr>
            <w:tcW w:w="9242" w:type="dxa"/>
            <w:shd w:val="clear" w:color="auto" w:fill="auto"/>
          </w:tcPr>
          <w:p w14:paraId="4012AC28" w14:textId="77777777" w:rsidR="00AD0FDA" w:rsidRPr="00934B4C" w:rsidRDefault="007B0C96" w:rsidP="00934B4C">
            <w:pPr>
              <w:spacing w:after="240"/>
              <w:rPr>
                <w:b/>
              </w:rPr>
            </w:pPr>
            <w:r w:rsidRPr="00934B4C">
              <w:rPr>
                <w:b/>
              </w:rPr>
              <w:t>Text</w:t>
            </w:r>
            <w:r w:rsidR="00D06EF3" w:rsidRPr="00934B4C">
              <w:rPr>
                <w:b/>
              </w:rPr>
              <w:t>(s)</w:t>
            </w:r>
            <w:r w:rsidRPr="00934B4C">
              <w:rPr>
                <w:b/>
              </w:rPr>
              <w:t xml:space="preserve"> available from: [</w:t>
            </w:r>
            <w:r w:rsidRPr="00934B4C">
              <w:t>X</w:t>
            </w:r>
            <w:r w:rsidRPr="00934B4C">
              <w:rPr>
                <w:b/>
              </w:rPr>
              <w:t>] National Notification Authority, [ ] National Enquiry Point. Address, fax number and e-mail address (if available) of other body:</w:t>
            </w:r>
          </w:p>
        </w:tc>
      </w:tr>
      <w:tr w:rsidR="00EA096F" w14:paraId="441B03CD" w14:textId="77777777" w:rsidTr="00D0271D">
        <w:tc>
          <w:tcPr>
            <w:tcW w:w="9242" w:type="dxa"/>
            <w:shd w:val="clear" w:color="auto" w:fill="auto"/>
          </w:tcPr>
          <w:p w14:paraId="290A4DCA" w14:textId="77777777" w:rsidR="00AD0FDA" w:rsidRPr="00934B4C" w:rsidRDefault="007B0C96" w:rsidP="00934B4C">
            <w:r w:rsidRPr="00934B4C">
              <w:t>State Secretariat for Economic Affairs SECO</w:t>
            </w:r>
          </w:p>
          <w:p w14:paraId="0B56FEC0" w14:textId="77777777" w:rsidR="00AD0FDA" w:rsidRPr="00934B4C" w:rsidRDefault="007B0C96" w:rsidP="00934B4C">
            <w:proofErr w:type="spellStart"/>
            <w:r w:rsidRPr="00934B4C">
              <w:t>Holzikofenweg</w:t>
            </w:r>
            <w:proofErr w:type="spellEnd"/>
            <w:r w:rsidRPr="00934B4C">
              <w:t xml:space="preserve"> 36, 3003 Berne</w:t>
            </w:r>
          </w:p>
          <w:p w14:paraId="2377C05A" w14:textId="77777777" w:rsidR="00AD0FDA" w:rsidRPr="00934B4C" w:rsidRDefault="007B0C96" w:rsidP="00934B4C">
            <w:r w:rsidRPr="00934B4C">
              <w:t xml:space="preserve">E-mail: </w:t>
            </w:r>
            <w:hyperlink r:id="rId10" w:history="1">
              <w:r w:rsidRPr="00934B4C">
                <w:rPr>
                  <w:color w:val="0000FF"/>
                  <w:u w:val="single"/>
                </w:rPr>
                <w:t>sps@seco.admin.ch</w:t>
              </w:r>
            </w:hyperlink>
          </w:p>
        </w:tc>
      </w:tr>
    </w:tbl>
    <w:p w14:paraId="5B6DB7C6" w14:textId="77777777" w:rsidR="00AD0FDA" w:rsidRPr="00934B4C" w:rsidRDefault="00AD0FDA" w:rsidP="00934B4C"/>
    <w:p w14:paraId="1B2FFAC7" w14:textId="77777777" w:rsidR="00AD0FDA" w:rsidRPr="00934B4C" w:rsidRDefault="007B0C96" w:rsidP="00934B4C">
      <w:pPr>
        <w:jc w:val="center"/>
        <w:rPr>
          <w:b/>
        </w:rPr>
      </w:pPr>
      <w:r w:rsidRPr="00934B4C">
        <w:rPr>
          <w:b/>
        </w:rPr>
        <w:t>__________</w:t>
      </w:r>
    </w:p>
    <w:sectPr w:rsidR="00AD0FDA" w:rsidRPr="00934B4C" w:rsidSect="00F8248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01F21" w14:textId="77777777" w:rsidR="007B0C96" w:rsidRDefault="007B0C96">
      <w:r>
        <w:separator/>
      </w:r>
    </w:p>
  </w:endnote>
  <w:endnote w:type="continuationSeparator" w:id="0">
    <w:p w14:paraId="0A56A87F" w14:textId="77777777" w:rsidR="007B0C96" w:rsidRDefault="007B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D70" w14:textId="77777777" w:rsidR="00AD0FDA" w:rsidRPr="00F82481" w:rsidRDefault="007B0C96" w:rsidP="00F8248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97B6" w14:textId="77777777" w:rsidR="00AD0FDA" w:rsidRPr="00F82481" w:rsidRDefault="007B0C96" w:rsidP="00F8248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3E2" w14:textId="77777777" w:rsidR="009A1BA8" w:rsidRPr="00934B4C" w:rsidRDefault="007B0C9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0814D" w14:textId="77777777" w:rsidR="007B0C96" w:rsidRDefault="007B0C96">
      <w:r>
        <w:separator/>
      </w:r>
    </w:p>
  </w:footnote>
  <w:footnote w:type="continuationSeparator" w:id="0">
    <w:p w14:paraId="03B0E504" w14:textId="77777777" w:rsidR="007B0C96" w:rsidRDefault="007B0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CA26" w14:textId="77777777" w:rsidR="00F82481" w:rsidRPr="00F82481" w:rsidRDefault="007B0C96" w:rsidP="00F82481">
    <w:pPr>
      <w:pStyle w:val="En-tte"/>
      <w:pBdr>
        <w:bottom w:val="single" w:sz="4" w:space="1" w:color="auto"/>
      </w:pBdr>
      <w:tabs>
        <w:tab w:val="clear" w:pos="4513"/>
        <w:tab w:val="clear" w:pos="9027"/>
      </w:tabs>
      <w:jc w:val="center"/>
    </w:pPr>
    <w:r w:rsidRPr="00F82481">
      <w:t>G/SPS/N/CHE/82/Add.10</w:t>
    </w:r>
  </w:p>
  <w:p w14:paraId="7F29D570" w14:textId="77777777" w:rsidR="00F82481" w:rsidRPr="00F82481" w:rsidRDefault="00F82481" w:rsidP="00F82481">
    <w:pPr>
      <w:pStyle w:val="En-tte"/>
      <w:pBdr>
        <w:bottom w:val="single" w:sz="4" w:space="1" w:color="auto"/>
      </w:pBdr>
      <w:tabs>
        <w:tab w:val="clear" w:pos="4513"/>
        <w:tab w:val="clear" w:pos="9027"/>
      </w:tabs>
      <w:jc w:val="center"/>
    </w:pPr>
  </w:p>
  <w:p w14:paraId="02EE2E64" w14:textId="77777777" w:rsidR="00F82481" w:rsidRPr="00F82481" w:rsidRDefault="007B0C96" w:rsidP="00F82481">
    <w:pPr>
      <w:pStyle w:val="En-tte"/>
      <w:pBdr>
        <w:bottom w:val="single" w:sz="4" w:space="1" w:color="auto"/>
      </w:pBdr>
      <w:tabs>
        <w:tab w:val="clear" w:pos="4513"/>
        <w:tab w:val="clear" w:pos="9027"/>
      </w:tabs>
      <w:jc w:val="center"/>
    </w:pPr>
    <w:r w:rsidRPr="00F82481">
      <w:t xml:space="preserve">- </w:t>
    </w:r>
    <w:r w:rsidRPr="00F82481">
      <w:fldChar w:fldCharType="begin"/>
    </w:r>
    <w:r w:rsidRPr="00F82481">
      <w:instrText xml:space="preserve"> PAGE </w:instrText>
    </w:r>
    <w:r w:rsidRPr="00F82481">
      <w:fldChar w:fldCharType="separate"/>
    </w:r>
    <w:r w:rsidRPr="00F82481">
      <w:rPr>
        <w:noProof/>
      </w:rPr>
      <w:t>1</w:t>
    </w:r>
    <w:r w:rsidRPr="00F82481">
      <w:fldChar w:fldCharType="end"/>
    </w:r>
    <w:r w:rsidRPr="00F82481">
      <w:t xml:space="preserve"> -</w:t>
    </w:r>
  </w:p>
  <w:p w14:paraId="067659D2" w14:textId="77777777" w:rsidR="00AD0FDA" w:rsidRPr="00F82481" w:rsidRDefault="00AD0FDA" w:rsidP="00F8248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7A1A" w14:textId="77777777" w:rsidR="00F82481" w:rsidRPr="00F82481" w:rsidRDefault="007B0C96" w:rsidP="00F82481">
    <w:pPr>
      <w:pStyle w:val="En-tte"/>
      <w:pBdr>
        <w:bottom w:val="single" w:sz="4" w:space="1" w:color="auto"/>
      </w:pBdr>
      <w:tabs>
        <w:tab w:val="clear" w:pos="4513"/>
        <w:tab w:val="clear" w:pos="9027"/>
      </w:tabs>
      <w:jc w:val="center"/>
    </w:pPr>
    <w:r w:rsidRPr="00F82481">
      <w:t>G/SPS/N/CHE/82/Add.10</w:t>
    </w:r>
  </w:p>
  <w:p w14:paraId="7A90247E" w14:textId="77777777" w:rsidR="00F82481" w:rsidRPr="00F82481" w:rsidRDefault="00F82481" w:rsidP="00F82481">
    <w:pPr>
      <w:pStyle w:val="En-tte"/>
      <w:pBdr>
        <w:bottom w:val="single" w:sz="4" w:space="1" w:color="auto"/>
      </w:pBdr>
      <w:tabs>
        <w:tab w:val="clear" w:pos="4513"/>
        <w:tab w:val="clear" w:pos="9027"/>
      </w:tabs>
      <w:jc w:val="center"/>
    </w:pPr>
  </w:p>
  <w:p w14:paraId="06D4E20C" w14:textId="77777777" w:rsidR="00F82481" w:rsidRPr="00F82481" w:rsidRDefault="007B0C96" w:rsidP="00F82481">
    <w:pPr>
      <w:pStyle w:val="En-tte"/>
      <w:pBdr>
        <w:bottom w:val="single" w:sz="4" w:space="1" w:color="auto"/>
      </w:pBdr>
      <w:tabs>
        <w:tab w:val="clear" w:pos="4513"/>
        <w:tab w:val="clear" w:pos="9027"/>
      </w:tabs>
      <w:jc w:val="center"/>
    </w:pPr>
    <w:r w:rsidRPr="00F82481">
      <w:t xml:space="preserve">- </w:t>
    </w:r>
    <w:r w:rsidRPr="00F82481">
      <w:fldChar w:fldCharType="begin"/>
    </w:r>
    <w:r w:rsidRPr="00F82481">
      <w:instrText xml:space="preserve"> PAGE </w:instrText>
    </w:r>
    <w:r w:rsidRPr="00F82481">
      <w:fldChar w:fldCharType="separate"/>
    </w:r>
    <w:r w:rsidRPr="00F82481">
      <w:rPr>
        <w:noProof/>
      </w:rPr>
      <w:t>1</w:t>
    </w:r>
    <w:r w:rsidRPr="00F82481">
      <w:fldChar w:fldCharType="end"/>
    </w:r>
    <w:r w:rsidRPr="00F82481">
      <w:t xml:space="preserve"> -</w:t>
    </w:r>
  </w:p>
  <w:p w14:paraId="2FF0ABF8" w14:textId="77777777" w:rsidR="00AD0FDA" w:rsidRPr="00F82481" w:rsidRDefault="00AD0FDA" w:rsidP="00F8248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096F" w14:paraId="035F4F17" w14:textId="77777777" w:rsidTr="00B13A58">
      <w:trPr>
        <w:trHeight w:val="240"/>
        <w:jc w:val="center"/>
      </w:trPr>
      <w:tc>
        <w:tcPr>
          <w:tcW w:w="3794" w:type="dxa"/>
          <w:shd w:val="clear" w:color="auto" w:fill="FFFFFF"/>
          <w:tcMar>
            <w:left w:w="108" w:type="dxa"/>
            <w:right w:w="108" w:type="dxa"/>
          </w:tcMar>
          <w:vAlign w:val="center"/>
        </w:tcPr>
        <w:p w14:paraId="251B9386"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DF74D5A" w14:textId="77777777" w:rsidR="00ED54E0" w:rsidRPr="00AD0FDA" w:rsidRDefault="007B0C96" w:rsidP="0081481D">
          <w:pPr>
            <w:jc w:val="right"/>
            <w:rPr>
              <w:b/>
              <w:color w:val="FF0000"/>
              <w:szCs w:val="16"/>
            </w:rPr>
          </w:pPr>
          <w:r>
            <w:rPr>
              <w:b/>
              <w:color w:val="FF0000"/>
              <w:szCs w:val="16"/>
            </w:rPr>
            <w:t xml:space="preserve"> </w:t>
          </w:r>
        </w:p>
      </w:tc>
    </w:tr>
    <w:bookmarkEnd w:id="0"/>
    <w:tr w:rsidR="00EA096F" w14:paraId="434DF022" w14:textId="77777777" w:rsidTr="00B13A58">
      <w:trPr>
        <w:trHeight w:val="213"/>
        <w:jc w:val="center"/>
      </w:trPr>
      <w:tc>
        <w:tcPr>
          <w:tcW w:w="3794" w:type="dxa"/>
          <w:vMerge w:val="restart"/>
          <w:shd w:val="clear" w:color="auto" w:fill="FFFFFF"/>
          <w:tcMar>
            <w:left w:w="0" w:type="dxa"/>
            <w:right w:w="0" w:type="dxa"/>
          </w:tcMar>
        </w:tcPr>
        <w:p w14:paraId="7A69CD37" w14:textId="77777777" w:rsidR="00ED54E0" w:rsidRPr="00AD0FDA" w:rsidRDefault="007B0C96" w:rsidP="0081481D">
          <w:pPr>
            <w:jc w:val="left"/>
          </w:pPr>
          <w:r>
            <w:rPr>
              <w:noProof/>
              <w:lang w:eastAsia="en-GB"/>
            </w:rPr>
            <w:drawing>
              <wp:inline distT="0" distB="0" distL="0" distR="0" wp14:anchorId="3065AC2B" wp14:editId="478AB50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7579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F2A919" w14:textId="77777777" w:rsidR="00ED54E0" w:rsidRPr="00AD0FDA" w:rsidRDefault="00ED54E0" w:rsidP="0081481D">
          <w:pPr>
            <w:jc w:val="right"/>
            <w:rPr>
              <w:b/>
              <w:szCs w:val="16"/>
            </w:rPr>
          </w:pPr>
        </w:p>
      </w:tc>
    </w:tr>
    <w:tr w:rsidR="00EA096F" w14:paraId="0FBDEBE7" w14:textId="77777777" w:rsidTr="00B13A58">
      <w:trPr>
        <w:trHeight w:val="868"/>
        <w:jc w:val="center"/>
      </w:trPr>
      <w:tc>
        <w:tcPr>
          <w:tcW w:w="3794" w:type="dxa"/>
          <w:vMerge/>
          <w:shd w:val="clear" w:color="auto" w:fill="FFFFFF"/>
          <w:tcMar>
            <w:left w:w="108" w:type="dxa"/>
            <w:right w:w="108" w:type="dxa"/>
          </w:tcMar>
        </w:tcPr>
        <w:p w14:paraId="2002303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F000B4B" w14:textId="77777777" w:rsidR="00F82481" w:rsidRDefault="007B0C96" w:rsidP="0081481D">
          <w:pPr>
            <w:jc w:val="right"/>
            <w:rPr>
              <w:b/>
              <w:szCs w:val="16"/>
            </w:rPr>
          </w:pPr>
          <w:bookmarkStart w:id="1" w:name="bmkSymbols"/>
          <w:r>
            <w:rPr>
              <w:b/>
              <w:szCs w:val="16"/>
            </w:rPr>
            <w:t>G/SPS/N/CHE/82/Add.10</w:t>
          </w:r>
          <w:bookmarkEnd w:id="1"/>
        </w:p>
      </w:tc>
    </w:tr>
    <w:tr w:rsidR="00EA096F" w14:paraId="217277E0" w14:textId="77777777" w:rsidTr="00B13A58">
      <w:trPr>
        <w:trHeight w:val="240"/>
        <w:jc w:val="center"/>
      </w:trPr>
      <w:tc>
        <w:tcPr>
          <w:tcW w:w="3794" w:type="dxa"/>
          <w:vMerge/>
          <w:shd w:val="clear" w:color="auto" w:fill="FFFFFF"/>
          <w:tcMar>
            <w:left w:w="108" w:type="dxa"/>
            <w:right w:w="108" w:type="dxa"/>
          </w:tcMar>
          <w:vAlign w:val="center"/>
        </w:tcPr>
        <w:p w14:paraId="040FC47A" w14:textId="77777777" w:rsidR="00ED54E0" w:rsidRPr="00AD0FDA" w:rsidRDefault="00ED54E0" w:rsidP="0081481D"/>
      </w:tc>
      <w:tc>
        <w:tcPr>
          <w:tcW w:w="5448" w:type="dxa"/>
          <w:gridSpan w:val="2"/>
          <w:shd w:val="clear" w:color="auto" w:fill="FFFFFF"/>
          <w:tcMar>
            <w:left w:w="108" w:type="dxa"/>
            <w:right w:w="108" w:type="dxa"/>
          </w:tcMar>
          <w:vAlign w:val="center"/>
        </w:tcPr>
        <w:p w14:paraId="6BF141B4" w14:textId="77777777" w:rsidR="00ED54E0" w:rsidRPr="00AD0FDA" w:rsidRDefault="007B0C96" w:rsidP="0081481D">
          <w:pPr>
            <w:jc w:val="right"/>
            <w:rPr>
              <w:szCs w:val="16"/>
            </w:rPr>
          </w:pPr>
          <w:bookmarkStart w:id="2" w:name="bmkDate"/>
          <w:bookmarkStart w:id="3" w:name="spsDateDistribution"/>
          <w:r w:rsidRPr="00AD0FDA">
            <w:rPr>
              <w:szCs w:val="16"/>
            </w:rPr>
            <w:t>27 September 2024</w:t>
          </w:r>
          <w:bookmarkEnd w:id="2"/>
          <w:bookmarkEnd w:id="3"/>
        </w:p>
      </w:tc>
    </w:tr>
    <w:tr w:rsidR="00EA096F" w14:paraId="6866E35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6D8BFD" w14:textId="003F210C" w:rsidR="00ED54E0" w:rsidRPr="00AD0FDA" w:rsidRDefault="007B0C96"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D2413D">
            <w:rPr>
              <w:color w:val="FF0000"/>
              <w:szCs w:val="16"/>
            </w:rPr>
            <w:t>-6663</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8A04AEA" w14:textId="77777777" w:rsidR="00ED54E0" w:rsidRPr="00AD0FDA" w:rsidRDefault="007B0C96"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EA096F" w14:paraId="1081C0A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2BCBB5" w14:textId="77777777" w:rsidR="00ED54E0" w:rsidRPr="00AD0FDA" w:rsidRDefault="007B0C96"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132AF75" w14:textId="77777777" w:rsidR="00ED54E0" w:rsidRPr="00934B4C" w:rsidRDefault="007B0C96" w:rsidP="00F342EB">
          <w:pPr>
            <w:jc w:val="right"/>
            <w:rPr>
              <w:bCs/>
              <w:szCs w:val="18"/>
            </w:rPr>
          </w:pPr>
          <w:bookmarkStart w:id="8" w:name="bmkLanguage"/>
          <w:r>
            <w:rPr>
              <w:bCs/>
              <w:szCs w:val="18"/>
            </w:rPr>
            <w:t>Original: English</w:t>
          </w:r>
          <w:bookmarkEnd w:id="8"/>
        </w:p>
      </w:tc>
    </w:tr>
  </w:tbl>
  <w:p w14:paraId="5CC93D8E"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C09B46">
      <w:start w:val="1"/>
      <w:numFmt w:val="decimal"/>
      <w:pStyle w:val="SummaryText"/>
      <w:lvlText w:val="%1."/>
      <w:lvlJc w:val="left"/>
      <w:pPr>
        <w:ind w:left="360" w:hanging="360"/>
      </w:pPr>
    </w:lvl>
    <w:lvl w:ilvl="1" w:tplc="3C7EF6E0" w:tentative="1">
      <w:start w:val="1"/>
      <w:numFmt w:val="lowerLetter"/>
      <w:lvlText w:val="%2."/>
      <w:lvlJc w:val="left"/>
      <w:pPr>
        <w:ind w:left="1080" w:hanging="360"/>
      </w:pPr>
    </w:lvl>
    <w:lvl w:ilvl="2" w:tplc="ADBA5292" w:tentative="1">
      <w:start w:val="1"/>
      <w:numFmt w:val="lowerRoman"/>
      <w:lvlText w:val="%3."/>
      <w:lvlJc w:val="right"/>
      <w:pPr>
        <w:ind w:left="1800" w:hanging="180"/>
      </w:pPr>
    </w:lvl>
    <w:lvl w:ilvl="3" w:tplc="08143EB8" w:tentative="1">
      <w:start w:val="1"/>
      <w:numFmt w:val="decimal"/>
      <w:lvlText w:val="%4."/>
      <w:lvlJc w:val="left"/>
      <w:pPr>
        <w:ind w:left="2520" w:hanging="360"/>
      </w:pPr>
    </w:lvl>
    <w:lvl w:ilvl="4" w:tplc="A5647B34" w:tentative="1">
      <w:start w:val="1"/>
      <w:numFmt w:val="lowerLetter"/>
      <w:lvlText w:val="%5."/>
      <w:lvlJc w:val="left"/>
      <w:pPr>
        <w:ind w:left="3240" w:hanging="360"/>
      </w:pPr>
    </w:lvl>
    <w:lvl w:ilvl="5" w:tplc="F32098E8" w:tentative="1">
      <w:start w:val="1"/>
      <w:numFmt w:val="lowerRoman"/>
      <w:lvlText w:val="%6."/>
      <w:lvlJc w:val="right"/>
      <w:pPr>
        <w:ind w:left="3960" w:hanging="180"/>
      </w:pPr>
    </w:lvl>
    <w:lvl w:ilvl="6" w:tplc="A21A658C" w:tentative="1">
      <w:start w:val="1"/>
      <w:numFmt w:val="decimal"/>
      <w:lvlText w:val="%7."/>
      <w:lvlJc w:val="left"/>
      <w:pPr>
        <w:ind w:left="4680" w:hanging="360"/>
      </w:pPr>
    </w:lvl>
    <w:lvl w:ilvl="7" w:tplc="3722A5BC" w:tentative="1">
      <w:start w:val="1"/>
      <w:numFmt w:val="lowerLetter"/>
      <w:lvlText w:val="%8."/>
      <w:lvlJc w:val="left"/>
      <w:pPr>
        <w:ind w:left="5400" w:hanging="360"/>
      </w:pPr>
    </w:lvl>
    <w:lvl w:ilvl="8" w:tplc="B2364FCE" w:tentative="1">
      <w:start w:val="1"/>
      <w:numFmt w:val="lowerRoman"/>
      <w:lvlText w:val="%9."/>
      <w:lvlJc w:val="right"/>
      <w:pPr>
        <w:ind w:left="6120" w:hanging="180"/>
      </w:pPr>
    </w:lvl>
  </w:abstractNum>
  <w:num w:numId="1" w16cid:durableId="1528832482">
    <w:abstractNumId w:val="9"/>
  </w:num>
  <w:num w:numId="2" w16cid:durableId="1848254193">
    <w:abstractNumId w:val="7"/>
  </w:num>
  <w:num w:numId="3" w16cid:durableId="1227565473">
    <w:abstractNumId w:val="6"/>
  </w:num>
  <w:num w:numId="4" w16cid:durableId="1567111818">
    <w:abstractNumId w:val="5"/>
  </w:num>
  <w:num w:numId="5" w16cid:durableId="1818572080">
    <w:abstractNumId w:val="4"/>
  </w:num>
  <w:num w:numId="6" w16cid:durableId="177625906">
    <w:abstractNumId w:val="12"/>
  </w:num>
  <w:num w:numId="7" w16cid:durableId="1926496337">
    <w:abstractNumId w:val="11"/>
  </w:num>
  <w:num w:numId="8" w16cid:durableId="1907183267">
    <w:abstractNumId w:val="10"/>
  </w:num>
  <w:num w:numId="9" w16cid:durableId="561451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6680396">
    <w:abstractNumId w:val="13"/>
  </w:num>
  <w:num w:numId="11" w16cid:durableId="1573731590">
    <w:abstractNumId w:val="8"/>
  </w:num>
  <w:num w:numId="12" w16cid:durableId="1363356680">
    <w:abstractNumId w:val="3"/>
  </w:num>
  <w:num w:numId="13" w16cid:durableId="2022271978">
    <w:abstractNumId w:val="2"/>
  </w:num>
  <w:num w:numId="14" w16cid:durableId="520708270">
    <w:abstractNumId w:val="1"/>
  </w:num>
  <w:num w:numId="15" w16cid:durableId="59836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0C96"/>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0C67"/>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13D"/>
    <w:rsid w:val="00D24998"/>
    <w:rsid w:val="00D52A9D"/>
    <w:rsid w:val="00D55AAD"/>
    <w:rsid w:val="00D747AE"/>
    <w:rsid w:val="00D9226C"/>
    <w:rsid w:val="00DA20BD"/>
    <w:rsid w:val="00DE50DB"/>
    <w:rsid w:val="00DF6AE1"/>
    <w:rsid w:val="00E34FE3"/>
    <w:rsid w:val="00E46FD5"/>
    <w:rsid w:val="00E544BB"/>
    <w:rsid w:val="00E56545"/>
    <w:rsid w:val="00EA096F"/>
    <w:rsid w:val="00EA5D4F"/>
    <w:rsid w:val="00EB6C56"/>
    <w:rsid w:val="00ED54E0"/>
    <w:rsid w:val="00EF29E8"/>
    <w:rsid w:val="00F32397"/>
    <w:rsid w:val="00F342EB"/>
    <w:rsid w:val="00F40595"/>
    <w:rsid w:val="00F82481"/>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D856C"/>
  <w15:docId w15:val="{7F7266EB-9D62-4FBA-BAD8-F255BF5D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CHE/24_06319_00_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seco.admin.ch" TargetMode="External"/><Relationship Id="rId4" Type="http://schemas.openxmlformats.org/officeDocument/2006/relationships/settings" Target="settings.xml"/><Relationship Id="rId9" Type="http://schemas.openxmlformats.org/officeDocument/2006/relationships/hyperlink" Target="mailto:sps@seco.admin.c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3803efee-4974-4193-98e4-7bd7224e7895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9D492CC-E115-40D5-B8D9-D103AA4B365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2024-09-27T08:55:00Z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G/SPS/N/CHE/82/Add.10</vt:lpwstr>
  </property>
  <property fmtid="{D5CDD505-2E9C-101B-9397-08002B2CF9AE}" pid="3" name="TitusGUID">
    <vt:lpwstr>3803efee-4974-4193-98e4-7bd7224e7895</vt:lpwstr>
  </property>
  <property fmtid="{D5CDD505-2E9C-101B-9397-08002B2CF9AE}" pid="4" name="WTOCLASSIFICATION">
    <vt:lpwstr>WTO OFFICIAL</vt:lpwstr>
  </property>
</Properties>
</file>