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18B0" w14:textId="77777777" w:rsidR="00900970" w:rsidRPr="002E75EE" w:rsidRDefault="00F4529F" w:rsidP="002E75EE">
      <w:pPr>
        <w:pStyle w:val="Title"/>
        <w:rPr>
          <w:caps w:val="0"/>
          <w:kern w:val="0"/>
        </w:rPr>
      </w:pPr>
      <w:r w:rsidRPr="002E75EE">
        <w:rPr>
          <w:caps w:val="0"/>
          <w:kern w:val="0"/>
        </w:rPr>
        <w:t>NOTIFICATION</w:t>
      </w:r>
    </w:p>
    <w:p w14:paraId="582FCE09" w14:textId="77777777" w:rsidR="00900970" w:rsidRPr="002E75EE" w:rsidRDefault="00F4529F"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61A32" w14:paraId="546E7827" w14:textId="77777777" w:rsidTr="009A6033">
        <w:tc>
          <w:tcPr>
            <w:tcW w:w="707" w:type="dxa"/>
            <w:tcBorders>
              <w:bottom w:val="single" w:sz="6" w:space="0" w:color="auto"/>
            </w:tcBorders>
            <w:shd w:val="clear" w:color="auto" w:fill="auto"/>
          </w:tcPr>
          <w:p w14:paraId="3D000EA7" w14:textId="77777777" w:rsidR="00900970" w:rsidRPr="002E75EE" w:rsidRDefault="00F4529F" w:rsidP="002E75EE">
            <w:pPr>
              <w:spacing w:before="120" w:after="120"/>
              <w:jc w:val="left"/>
            </w:pPr>
            <w:r w:rsidRPr="002E75EE">
              <w:rPr>
                <w:b/>
              </w:rPr>
              <w:t>1.</w:t>
            </w:r>
          </w:p>
        </w:tc>
        <w:tc>
          <w:tcPr>
            <w:tcW w:w="8320" w:type="dxa"/>
            <w:tcBorders>
              <w:bottom w:val="single" w:sz="6" w:space="0" w:color="auto"/>
            </w:tcBorders>
            <w:shd w:val="clear" w:color="auto" w:fill="auto"/>
          </w:tcPr>
          <w:p w14:paraId="463EFF46" w14:textId="77777777" w:rsidR="00900970" w:rsidRPr="002E75EE" w:rsidRDefault="00F4529F" w:rsidP="002E75EE">
            <w:pPr>
              <w:spacing w:before="120" w:after="120"/>
            </w:pPr>
            <w:r w:rsidRPr="002E75EE">
              <w:rPr>
                <w:b/>
              </w:rPr>
              <w:t>Notifying Member:</w:t>
            </w:r>
            <w:r w:rsidRPr="00697A30">
              <w:t xml:space="preserve"> </w:t>
            </w:r>
            <w:r w:rsidRPr="00697A30">
              <w:rPr>
                <w:u w:val="single"/>
              </w:rPr>
              <w:t>TÜRKIYE</w:t>
            </w:r>
          </w:p>
          <w:p w14:paraId="79D3FBC4" w14:textId="77777777" w:rsidR="00900970" w:rsidRPr="002E75EE" w:rsidRDefault="00F4529F" w:rsidP="002E75EE">
            <w:pPr>
              <w:spacing w:after="120"/>
            </w:pPr>
            <w:r w:rsidRPr="002E75EE">
              <w:rPr>
                <w:b/>
                <w:bCs/>
              </w:rPr>
              <w:t>If applicable, name of local government involved:</w:t>
            </w:r>
            <w:r w:rsidRPr="00697A30">
              <w:rPr>
                <w:bCs/>
              </w:rPr>
              <w:t xml:space="preserve"> </w:t>
            </w:r>
          </w:p>
        </w:tc>
      </w:tr>
      <w:tr w:rsidR="00461A32" w14:paraId="24530B31" w14:textId="77777777" w:rsidTr="009A6033">
        <w:tc>
          <w:tcPr>
            <w:tcW w:w="707" w:type="dxa"/>
            <w:tcBorders>
              <w:top w:val="single" w:sz="6" w:space="0" w:color="auto"/>
              <w:bottom w:val="single" w:sz="6" w:space="0" w:color="auto"/>
            </w:tcBorders>
            <w:shd w:val="clear" w:color="auto" w:fill="auto"/>
          </w:tcPr>
          <w:p w14:paraId="2D044404" w14:textId="77777777" w:rsidR="00900970" w:rsidRPr="002E75EE" w:rsidRDefault="00F4529F"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14:paraId="17B20ABF" w14:textId="77777777" w:rsidR="00900970" w:rsidRPr="002E75EE" w:rsidRDefault="00F4529F" w:rsidP="002E75EE">
            <w:pPr>
              <w:spacing w:before="120" w:after="120"/>
            </w:pPr>
            <w:r w:rsidRPr="002E75EE">
              <w:rPr>
                <w:b/>
              </w:rPr>
              <w:t>Agency responsible:</w:t>
            </w:r>
            <w:r w:rsidRPr="00697A30">
              <w:t xml:space="preserve"> Ministry of Agriculture and Forestry/General Directorate of Food and Control</w:t>
            </w:r>
          </w:p>
        </w:tc>
      </w:tr>
      <w:tr w:rsidR="00461A32" w14:paraId="60150857" w14:textId="77777777" w:rsidTr="009A6033">
        <w:tc>
          <w:tcPr>
            <w:tcW w:w="707" w:type="dxa"/>
            <w:tcBorders>
              <w:top w:val="single" w:sz="6" w:space="0" w:color="auto"/>
              <w:bottom w:val="single" w:sz="6" w:space="0" w:color="auto"/>
            </w:tcBorders>
            <w:shd w:val="clear" w:color="auto" w:fill="auto"/>
          </w:tcPr>
          <w:p w14:paraId="20E12D6C" w14:textId="77777777" w:rsidR="00900970" w:rsidRPr="002E75EE" w:rsidRDefault="00F4529F"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14:paraId="79983ACF" w14:textId="77777777" w:rsidR="00900970" w:rsidRPr="002E75EE" w:rsidRDefault="00F4529F"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All foodstuffs</w:t>
            </w:r>
          </w:p>
        </w:tc>
      </w:tr>
      <w:tr w:rsidR="00461A32" w14:paraId="120B69E8" w14:textId="77777777" w:rsidTr="009A6033">
        <w:tc>
          <w:tcPr>
            <w:tcW w:w="707" w:type="dxa"/>
            <w:tcBorders>
              <w:top w:val="single" w:sz="6" w:space="0" w:color="auto"/>
              <w:bottom w:val="single" w:sz="6" w:space="0" w:color="auto"/>
            </w:tcBorders>
            <w:shd w:val="clear" w:color="auto" w:fill="auto"/>
          </w:tcPr>
          <w:p w14:paraId="21EDD63C" w14:textId="77777777" w:rsidR="00900970" w:rsidRPr="002E75EE" w:rsidRDefault="00F4529F"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14:paraId="3C409377" w14:textId="77777777" w:rsidR="00900970" w:rsidRPr="002E75EE" w:rsidRDefault="00F4529F" w:rsidP="002E75EE">
            <w:pPr>
              <w:spacing w:before="120" w:after="120"/>
              <w:rPr>
                <w:b/>
                <w:bCs/>
              </w:rPr>
            </w:pPr>
            <w:r w:rsidRPr="002E75EE">
              <w:rPr>
                <w:b/>
              </w:rPr>
              <w:t>Regions or countries likely to be affected, to the extent relevant or practicable</w:t>
            </w:r>
            <w:r w:rsidRPr="002E75EE">
              <w:rPr>
                <w:b/>
                <w:bCs/>
              </w:rPr>
              <w:t>:</w:t>
            </w:r>
          </w:p>
          <w:p w14:paraId="146603A4" w14:textId="77777777" w:rsidR="00900970" w:rsidRPr="002E75EE" w:rsidRDefault="00F4529F" w:rsidP="002E75EE">
            <w:pPr>
              <w:spacing w:after="120"/>
              <w:ind w:left="607" w:hanging="607"/>
              <w:rPr>
                <w:b/>
              </w:rPr>
            </w:pPr>
            <w:r w:rsidRPr="002E75EE">
              <w:rPr>
                <w:b/>
              </w:rPr>
              <w:t>[X]</w:t>
            </w:r>
            <w:r w:rsidRPr="002E75EE">
              <w:rPr>
                <w:b/>
              </w:rPr>
              <w:tab/>
              <w:t>All trading partners</w:t>
            </w:r>
            <w:r w:rsidRPr="00697A30">
              <w:t xml:space="preserve"> </w:t>
            </w:r>
          </w:p>
          <w:p w14:paraId="28A66207" w14:textId="77777777" w:rsidR="00900970" w:rsidRPr="002E75EE" w:rsidRDefault="00F4529F" w:rsidP="002E75EE">
            <w:pPr>
              <w:spacing w:after="120"/>
              <w:ind w:left="607" w:hanging="607"/>
              <w:rPr>
                <w:b/>
              </w:rPr>
            </w:pPr>
            <w:r w:rsidRPr="002E75EE">
              <w:rPr>
                <w:b/>
                <w:bCs/>
              </w:rPr>
              <w:t>[ ]</w:t>
            </w:r>
            <w:r w:rsidRPr="002E75EE">
              <w:rPr>
                <w:b/>
                <w:bCs/>
              </w:rPr>
              <w:tab/>
              <w:t>Specific regions or countries:</w:t>
            </w:r>
            <w:r w:rsidRPr="00697A30">
              <w:rPr>
                <w:bCs/>
              </w:rPr>
              <w:t xml:space="preserve"> </w:t>
            </w:r>
          </w:p>
        </w:tc>
      </w:tr>
      <w:tr w:rsidR="00461A32" w14:paraId="510F5FCC" w14:textId="77777777" w:rsidTr="009A6033">
        <w:tc>
          <w:tcPr>
            <w:tcW w:w="707" w:type="dxa"/>
            <w:tcBorders>
              <w:top w:val="single" w:sz="6" w:space="0" w:color="auto"/>
              <w:bottom w:val="single" w:sz="6" w:space="0" w:color="auto"/>
            </w:tcBorders>
            <w:shd w:val="clear" w:color="auto" w:fill="auto"/>
          </w:tcPr>
          <w:p w14:paraId="5AEAA812" w14:textId="77777777" w:rsidR="00900970" w:rsidRPr="002E75EE" w:rsidRDefault="00F4529F"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14:paraId="773E9C9E" w14:textId="77777777" w:rsidR="00900970" w:rsidRPr="002E75EE" w:rsidRDefault="00F4529F" w:rsidP="002E75EE">
            <w:pPr>
              <w:spacing w:before="120" w:after="120"/>
            </w:pPr>
            <w:r w:rsidRPr="002E75EE">
              <w:rPr>
                <w:b/>
              </w:rPr>
              <w:t>Title of the notified document:</w:t>
            </w:r>
            <w:r w:rsidRPr="00697A30">
              <w:t xml:space="preserve"> Regulation on Food Hygiene</w:t>
            </w:r>
            <w:r w:rsidR="003A352F" w:rsidRPr="002E75EE">
              <w:rPr>
                <w:bCs/>
              </w:rPr>
              <w:t>.</w:t>
            </w:r>
            <w:r w:rsidRPr="002E75EE">
              <w:rPr>
                <w:b/>
              </w:rPr>
              <w:t xml:space="preserve"> Language(s):</w:t>
            </w:r>
            <w:r w:rsidRPr="00697A30">
              <w:t xml:space="preserve"> Turkish</w:t>
            </w:r>
            <w:r w:rsidR="003A352F" w:rsidRPr="002E75EE">
              <w:rPr>
                <w:bCs/>
              </w:rPr>
              <w:t>.</w:t>
            </w:r>
            <w:r w:rsidRPr="002E75EE">
              <w:t xml:space="preserve"> </w:t>
            </w:r>
            <w:r w:rsidRPr="002E75EE">
              <w:rPr>
                <w:b/>
              </w:rPr>
              <w:t>Number of pages:</w:t>
            </w:r>
            <w:r w:rsidRPr="00697A30">
              <w:t xml:space="preserve"> 15</w:t>
            </w:r>
          </w:p>
          <w:p w14:paraId="380B50AF" w14:textId="77777777" w:rsidR="00900970" w:rsidRPr="002E75EE" w:rsidRDefault="00FD75A5" w:rsidP="00B72612">
            <w:hyperlink r:id="rId8" w:tgtFrame="_blank" w:history="1">
              <w:r w:rsidR="00B72612" w:rsidRPr="002E75EE">
                <w:rPr>
                  <w:color w:val="0000FF"/>
                  <w:u w:val="single"/>
                </w:rPr>
                <w:t>https://www.tarimorman.gov.tr/GKGM/Duyuru/585/Mevzuat-Taslagi-Gida-Hijyeni-Yonetmeligi</w:t>
              </w:r>
            </w:hyperlink>
          </w:p>
          <w:p w14:paraId="25232A02" w14:textId="77777777" w:rsidR="00900970" w:rsidRPr="002E75EE" w:rsidRDefault="00FD75A5" w:rsidP="002E75EE">
            <w:pPr>
              <w:spacing w:after="120"/>
            </w:pPr>
            <w:hyperlink r:id="rId9" w:tgtFrame="_blank" w:history="1">
              <w:r w:rsidR="00B72612" w:rsidRPr="002E75EE">
                <w:rPr>
                  <w:color w:val="0000FF"/>
                  <w:u w:val="single"/>
                </w:rPr>
                <w:t>https://members.wto.org/crnattachments/2024/SPS/TUR/24_06218_00_x.pdf</w:t>
              </w:r>
            </w:hyperlink>
          </w:p>
        </w:tc>
      </w:tr>
      <w:tr w:rsidR="00461A32" w14:paraId="49CF06CB" w14:textId="77777777" w:rsidTr="009A6033">
        <w:tc>
          <w:tcPr>
            <w:tcW w:w="707" w:type="dxa"/>
            <w:tcBorders>
              <w:top w:val="single" w:sz="6" w:space="0" w:color="auto"/>
              <w:bottom w:val="single" w:sz="6" w:space="0" w:color="auto"/>
            </w:tcBorders>
            <w:shd w:val="clear" w:color="auto" w:fill="auto"/>
          </w:tcPr>
          <w:p w14:paraId="55DB037A" w14:textId="77777777" w:rsidR="00900970" w:rsidRPr="002E75EE" w:rsidRDefault="00F4529F"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14:paraId="4E214E83" w14:textId="77777777" w:rsidR="00900970" w:rsidRPr="002E75EE" w:rsidRDefault="00F4529F" w:rsidP="002E75EE">
            <w:pPr>
              <w:spacing w:before="120" w:after="120"/>
            </w:pPr>
            <w:r w:rsidRPr="002E75EE">
              <w:rPr>
                <w:b/>
              </w:rPr>
              <w:t>Description of content:</w:t>
            </w:r>
            <w:r w:rsidRPr="00697A30">
              <w:t xml:space="preserve"> This Regulation involves the procedures and principles for the general hygiene rules and responsibilities to be fulfilled by food business operators to provide for food hygiene at all stages of production, processing and distribution including primary production stage.</w:t>
            </w:r>
          </w:p>
          <w:p w14:paraId="6ECDE6B5" w14:textId="77777777" w:rsidR="00456AC6" w:rsidRPr="00697A30" w:rsidRDefault="00F4529F" w:rsidP="002E75EE">
            <w:pPr>
              <w:spacing w:before="120" w:after="120"/>
            </w:pPr>
            <w:r w:rsidRPr="00697A30">
              <w:t>This Regulation repeals the Food Hygiene Regulation, which was published in the Official Gazette dated 17 December 2011 and numbered 28145.</w:t>
            </w:r>
          </w:p>
          <w:p w14:paraId="6C1895E7" w14:textId="77777777" w:rsidR="00456AC6" w:rsidRPr="00697A30" w:rsidRDefault="00F4529F" w:rsidP="00B72612">
            <w:pPr>
              <w:spacing w:before="120"/>
            </w:pPr>
            <w:r w:rsidRPr="00697A30">
              <w:t>The main amendments include following issues:</w:t>
            </w:r>
          </w:p>
          <w:p w14:paraId="063BAB58" w14:textId="77777777" w:rsidR="00456AC6" w:rsidRPr="00697A30" w:rsidRDefault="00F4529F" w:rsidP="00B72612">
            <w:pPr>
              <w:numPr>
                <w:ilvl w:val="0"/>
                <w:numId w:val="16"/>
              </w:numPr>
              <w:ind w:left="368" w:hanging="357"/>
            </w:pPr>
            <w:r w:rsidRPr="00697A30">
              <w:t>Code of practice for the reduction of food allergens in the food chain, starting from primary production;</w:t>
            </w:r>
          </w:p>
          <w:p w14:paraId="3A28FC27" w14:textId="77777777" w:rsidR="00456AC6" w:rsidRPr="00697A30" w:rsidRDefault="00F4529F" w:rsidP="00B72612">
            <w:pPr>
              <w:numPr>
                <w:ilvl w:val="0"/>
                <w:numId w:val="16"/>
              </w:numPr>
              <w:ind w:left="368" w:hanging="357"/>
            </w:pPr>
            <w:r w:rsidRPr="00697A30">
              <w:t>Code of practice for retail operators to redistribute food for human consumption for food donations;</w:t>
            </w:r>
          </w:p>
          <w:p w14:paraId="515E2BF3" w14:textId="77777777" w:rsidR="00456AC6" w:rsidRPr="00697A30" w:rsidRDefault="00F4529F" w:rsidP="00B72612">
            <w:pPr>
              <w:numPr>
                <w:ilvl w:val="0"/>
                <w:numId w:val="16"/>
              </w:numPr>
              <w:ind w:left="368" w:hanging="357"/>
            </w:pPr>
            <w:r w:rsidRPr="00697A30">
              <w:t>Rules regarding understanding of food safety to increase the awareness of employees and to improve their behaviour in food businesses;</w:t>
            </w:r>
          </w:p>
          <w:p w14:paraId="56B7216E" w14:textId="77777777" w:rsidR="00456AC6" w:rsidRDefault="00F4529F" w:rsidP="00B72612">
            <w:pPr>
              <w:numPr>
                <w:ilvl w:val="0"/>
                <w:numId w:val="16"/>
              </w:numPr>
              <w:spacing w:after="120"/>
              <w:ind w:left="368" w:hanging="357"/>
            </w:pPr>
            <w:r w:rsidRPr="00697A30">
              <w:t>Within the scope of harmonization of the European Union's acquis No. 931/2011 on ensuring traceability in foods of animal origin, rules regarding the traceability of foods have been introduced.</w:t>
            </w:r>
          </w:p>
          <w:p w14:paraId="24C8E391" w14:textId="4A8A49F5" w:rsidR="009622D6" w:rsidRPr="00697A30" w:rsidRDefault="00F4529F" w:rsidP="009622D6">
            <w:pPr>
              <w:spacing w:after="120"/>
              <w:ind w:left="11"/>
            </w:pPr>
            <w:r w:rsidRPr="00697A30">
              <w:t>This Regulation has been prepared for the compliance with the EU legislation (852/2004/EC).</w:t>
            </w:r>
          </w:p>
        </w:tc>
      </w:tr>
      <w:tr w:rsidR="00461A32" w14:paraId="663BD867" w14:textId="77777777" w:rsidTr="009A6033">
        <w:tc>
          <w:tcPr>
            <w:tcW w:w="707" w:type="dxa"/>
            <w:tcBorders>
              <w:top w:val="single" w:sz="6" w:space="0" w:color="auto"/>
              <w:bottom w:val="single" w:sz="6" w:space="0" w:color="auto"/>
            </w:tcBorders>
            <w:shd w:val="clear" w:color="auto" w:fill="auto"/>
          </w:tcPr>
          <w:p w14:paraId="264480C6" w14:textId="77777777" w:rsidR="00900970" w:rsidRPr="002E75EE" w:rsidRDefault="00F4529F" w:rsidP="009622D6">
            <w:pPr>
              <w:keepNext/>
              <w:spacing w:before="120" w:after="120"/>
              <w:jc w:val="left"/>
            </w:pPr>
            <w:r w:rsidRPr="002E75EE">
              <w:rPr>
                <w:b/>
              </w:rPr>
              <w:lastRenderedPageBreak/>
              <w:t>7.</w:t>
            </w:r>
          </w:p>
        </w:tc>
        <w:tc>
          <w:tcPr>
            <w:tcW w:w="8320" w:type="dxa"/>
            <w:tcBorders>
              <w:top w:val="single" w:sz="6" w:space="0" w:color="auto"/>
              <w:bottom w:val="single" w:sz="6" w:space="0" w:color="auto"/>
            </w:tcBorders>
            <w:shd w:val="clear" w:color="auto" w:fill="auto"/>
          </w:tcPr>
          <w:p w14:paraId="2D0CFC67" w14:textId="77777777" w:rsidR="00900970" w:rsidRPr="002E75EE" w:rsidRDefault="00F4529F" w:rsidP="009622D6">
            <w:pPr>
              <w:keepNext/>
              <w:spacing w:before="120" w:after="120"/>
            </w:pPr>
            <w:r w:rsidRPr="002E75EE">
              <w:rPr>
                <w:b/>
              </w:rPr>
              <w:t>Objective and rationale: [X] food safety, [ ] animal health, [ ] plant protection, [ ] protect humans from animal/plant pest or disease, [ ] protect territory from other damage from pests.</w:t>
            </w:r>
            <w:r w:rsidRPr="00697A30">
              <w:t xml:space="preserve"> </w:t>
            </w:r>
          </w:p>
        </w:tc>
      </w:tr>
      <w:tr w:rsidR="00461A32" w14:paraId="1A9E4613" w14:textId="77777777" w:rsidTr="009A6033">
        <w:tc>
          <w:tcPr>
            <w:tcW w:w="707" w:type="dxa"/>
            <w:tcBorders>
              <w:top w:val="single" w:sz="6" w:space="0" w:color="auto"/>
              <w:bottom w:val="single" w:sz="6" w:space="0" w:color="auto"/>
            </w:tcBorders>
            <w:shd w:val="clear" w:color="auto" w:fill="auto"/>
          </w:tcPr>
          <w:p w14:paraId="20E9D138" w14:textId="77777777" w:rsidR="00900970" w:rsidRPr="002E75EE" w:rsidRDefault="00F4529F" w:rsidP="00B72612">
            <w:pPr>
              <w:keepNext/>
              <w:spacing w:before="120" w:after="120"/>
              <w:jc w:val="left"/>
              <w:rPr>
                <w:b/>
              </w:rPr>
            </w:pPr>
            <w:r w:rsidRPr="002E75EE">
              <w:rPr>
                <w:b/>
              </w:rPr>
              <w:t>8.</w:t>
            </w:r>
          </w:p>
        </w:tc>
        <w:tc>
          <w:tcPr>
            <w:tcW w:w="8320" w:type="dxa"/>
            <w:tcBorders>
              <w:top w:val="single" w:sz="6" w:space="0" w:color="auto"/>
              <w:bottom w:val="single" w:sz="6" w:space="0" w:color="auto"/>
            </w:tcBorders>
            <w:shd w:val="clear" w:color="auto" w:fill="auto"/>
          </w:tcPr>
          <w:p w14:paraId="450C171A" w14:textId="77777777" w:rsidR="00900970" w:rsidRPr="002E75EE" w:rsidRDefault="00F4529F" w:rsidP="00B72612">
            <w:pPr>
              <w:keepNext/>
              <w:spacing w:before="120" w:after="120"/>
            </w:pPr>
            <w:r w:rsidRPr="002E75EE">
              <w:rPr>
                <w:b/>
              </w:rPr>
              <w:t>Is there a relevant international standard? If so, identify the standard:</w:t>
            </w:r>
          </w:p>
          <w:p w14:paraId="7BDF1E67" w14:textId="77777777" w:rsidR="00900970" w:rsidRPr="002E75EE" w:rsidRDefault="00F4529F" w:rsidP="00B72612">
            <w:pPr>
              <w:keepNext/>
              <w:spacing w:after="120"/>
              <w:ind w:left="720" w:hanging="720"/>
            </w:pPr>
            <w:r w:rsidRPr="002E75EE">
              <w:rPr>
                <w:b/>
              </w:rPr>
              <w:t>[X]</w:t>
            </w:r>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r w:rsidRPr="00B72612">
              <w:rPr>
                <w:iCs/>
              </w:rPr>
              <w:t>General Principles of Food Hygiene CXC 1-1969</w:t>
            </w:r>
          </w:p>
          <w:p w14:paraId="399E4D14" w14:textId="77777777" w:rsidR="00900970" w:rsidRPr="002E75EE" w:rsidRDefault="00F4529F" w:rsidP="00B72612">
            <w:pPr>
              <w:keepNext/>
              <w:spacing w:after="120"/>
              <w:ind w:left="720" w:hanging="720"/>
              <w:rPr>
                <w:b/>
              </w:rPr>
            </w:pPr>
            <w:r w:rsidRPr="002E75EE">
              <w:rPr>
                <w:b/>
              </w:rPr>
              <w:t>[ ]</w:t>
            </w:r>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t>
            </w:r>
          </w:p>
          <w:p w14:paraId="08FFD541" w14:textId="77777777" w:rsidR="00900970" w:rsidRPr="002E75EE" w:rsidRDefault="00F4529F" w:rsidP="00B72612">
            <w:pPr>
              <w:keepNext/>
              <w:spacing w:after="120"/>
              <w:ind w:left="720" w:hanging="720"/>
              <w:rPr>
                <w:b/>
              </w:rPr>
            </w:pPr>
            <w:r w:rsidRPr="002E75EE">
              <w:rPr>
                <w:b/>
              </w:rPr>
              <w:t>[ ]</w:t>
            </w:r>
            <w:r w:rsidRPr="002E75EE">
              <w:rPr>
                <w:b/>
              </w:rPr>
              <w:tab/>
              <w:t xml:space="preserve">International Plant Protection Convention </w:t>
            </w:r>
            <w:r w:rsidRPr="002E75EE">
              <w:rPr>
                <w:b/>
                <w:i/>
              </w:rPr>
              <w:t xml:space="preserve">(e.g. </w:t>
            </w:r>
            <w:proofErr w:type="spellStart"/>
            <w:r w:rsidRPr="002E75EE">
              <w:rPr>
                <w:b/>
                <w:i/>
              </w:rPr>
              <w:t>ISPM</w:t>
            </w:r>
            <w:proofErr w:type="spellEnd"/>
            <w:r w:rsidRPr="002E75EE">
              <w:rPr>
                <w:b/>
                <w:i/>
              </w:rPr>
              <w:t xml:space="preserve"> number)</w:t>
            </w:r>
            <w:r w:rsidR="003A352F" w:rsidRPr="002E75EE">
              <w:rPr>
                <w:b/>
              </w:rPr>
              <w:t>:</w:t>
            </w:r>
            <w:r w:rsidRPr="00697A30">
              <w:t xml:space="preserve"> </w:t>
            </w:r>
          </w:p>
          <w:p w14:paraId="59A4E20C" w14:textId="77777777" w:rsidR="00900970" w:rsidRPr="002E75EE" w:rsidRDefault="00F4529F" w:rsidP="00B72612">
            <w:pPr>
              <w:keepNext/>
              <w:spacing w:after="120"/>
              <w:ind w:left="720" w:hanging="720"/>
              <w:rPr>
                <w:b/>
              </w:rPr>
            </w:pPr>
            <w:r w:rsidRPr="002E75EE">
              <w:rPr>
                <w:b/>
              </w:rPr>
              <w:t>[ ]</w:t>
            </w:r>
            <w:r w:rsidRPr="002E75EE">
              <w:rPr>
                <w:b/>
              </w:rPr>
              <w:tab/>
              <w:t>None</w:t>
            </w:r>
          </w:p>
          <w:p w14:paraId="2580D27C" w14:textId="77777777" w:rsidR="00900970" w:rsidRPr="002E75EE" w:rsidRDefault="00F4529F" w:rsidP="00B72612">
            <w:pPr>
              <w:keepNext/>
              <w:spacing w:after="120"/>
              <w:rPr>
                <w:b/>
              </w:rPr>
            </w:pPr>
            <w:r w:rsidRPr="002E75EE">
              <w:rPr>
                <w:b/>
              </w:rPr>
              <w:t>Does this proposed regulation conform to the relevant international standard?</w:t>
            </w:r>
          </w:p>
          <w:p w14:paraId="5A1796A4" w14:textId="740953D7" w:rsidR="00900970" w:rsidRPr="002E75EE" w:rsidRDefault="00F4529F" w:rsidP="00B72612">
            <w:pPr>
              <w:keepNext/>
              <w:spacing w:after="120"/>
              <w:rPr>
                <w:b/>
              </w:rPr>
            </w:pPr>
            <w:r w:rsidRPr="002E75EE">
              <w:rPr>
                <w:b/>
              </w:rPr>
              <w:t>[</w:t>
            </w:r>
            <w:r w:rsidR="009622D6">
              <w:rPr>
                <w:b/>
              </w:rPr>
              <w:t>X</w:t>
            </w:r>
            <w:r w:rsidRPr="002E75EE">
              <w:rPr>
                <w:b/>
              </w:rPr>
              <w:t>] Yes   [ ] No</w:t>
            </w:r>
          </w:p>
          <w:p w14:paraId="55FB093D" w14:textId="00307888" w:rsidR="00900970" w:rsidRPr="002E75EE" w:rsidRDefault="00F4529F" w:rsidP="00B72612">
            <w:pPr>
              <w:keepNext/>
              <w:spacing w:after="120"/>
            </w:pPr>
            <w:r w:rsidRPr="002E75EE">
              <w:rPr>
                <w:b/>
              </w:rPr>
              <w:t>If no, describe, whenever possible, how and why it deviates from the international standard:</w:t>
            </w:r>
            <w:r w:rsidRPr="00697A30">
              <w:t xml:space="preserve"> </w:t>
            </w:r>
          </w:p>
        </w:tc>
      </w:tr>
      <w:tr w:rsidR="00461A32" w14:paraId="610A59A7" w14:textId="77777777" w:rsidTr="009A6033">
        <w:tc>
          <w:tcPr>
            <w:tcW w:w="707" w:type="dxa"/>
            <w:tcBorders>
              <w:top w:val="single" w:sz="6" w:space="0" w:color="auto"/>
              <w:bottom w:val="single" w:sz="6" w:space="0" w:color="auto"/>
            </w:tcBorders>
            <w:shd w:val="clear" w:color="auto" w:fill="auto"/>
          </w:tcPr>
          <w:p w14:paraId="44F3035F" w14:textId="77777777" w:rsidR="00900970" w:rsidRPr="002E75EE" w:rsidRDefault="00F4529F" w:rsidP="002E75EE">
            <w:pPr>
              <w:spacing w:before="120" w:after="120"/>
              <w:jc w:val="left"/>
            </w:pPr>
            <w:r w:rsidRPr="002E75EE">
              <w:rPr>
                <w:b/>
              </w:rPr>
              <w:t>9.</w:t>
            </w:r>
          </w:p>
        </w:tc>
        <w:tc>
          <w:tcPr>
            <w:tcW w:w="8320" w:type="dxa"/>
            <w:tcBorders>
              <w:top w:val="single" w:sz="6" w:space="0" w:color="auto"/>
              <w:bottom w:val="single" w:sz="6" w:space="0" w:color="auto"/>
            </w:tcBorders>
            <w:shd w:val="clear" w:color="auto" w:fill="auto"/>
          </w:tcPr>
          <w:p w14:paraId="39D51D64" w14:textId="77777777" w:rsidR="00900970" w:rsidRPr="002E75EE" w:rsidRDefault="00F4529F" w:rsidP="002E75EE">
            <w:pPr>
              <w:spacing w:before="120"/>
            </w:pPr>
            <w:r w:rsidRPr="002E75EE">
              <w:rPr>
                <w:b/>
              </w:rPr>
              <w:t>Other relevant documents and language(s) in which these are available:</w:t>
            </w:r>
            <w:r w:rsidRPr="00697A30">
              <w:t xml:space="preserve"> </w:t>
            </w:r>
          </w:p>
          <w:p w14:paraId="3FD562EA" w14:textId="77777777" w:rsidR="00456AC6" w:rsidRPr="00697A30" w:rsidRDefault="00F4529F" w:rsidP="00B72612">
            <w:pPr>
              <w:numPr>
                <w:ilvl w:val="0"/>
                <w:numId w:val="17"/>
              </w:numPr>
              <w:spacing w:before="120"/>
              <w:ind w:left="358"/>
            </w:pPr>
            <w:r w:rsidRPr="00697A30">
              <w:t>Veterinary services, plant health, food and feed law No: 5996 (G/SPS/N/TUR/9)</w:t>
            </w:r>
          </w:p>
          <w:p w14:paraId="5D74B32B" w14:textId="2F9385F5" w:rsidR="00456AC6" w:rsidRPr="00697A30" w:rsidRDefault="00F4529F" w:rsidP="002E75EE">
            <w:pPr>
              <w:numPr>
                <w:ilvl w:val="0"/>
                <w:numId w:val="17"/>
              </w:numPr>
              <w:spacing w:after="120"/>
              <w:ind w:left="357" w:hanging="357"/>
            </w:pPr>
            <w:r w:rsidRPr="00697A30">
              <w:t>Regulation No 852/2004/EC of the European Parliament and of the Council on the Hygiene of Food</w:t>
            </w:r>
          </w:p>
        </w:tc>
      </w:tr>
      <w:tr w:rsidR="00461A32" w14:paraId="16FFDE76" w14:textId="77777777" w:rsidTr="009A6033">
        <w:tc>
          <w:tcPr>
            <w:tcW w:w="707" w:type="dxa"/>
            <w:tcBorders>
              <w:top w:val="single" w:sz="6" w:space="0" w:color="auto"/>
              <w:bottom w:val="single" w:sz="6" w:space="0" w:color="auto"/>
            </w:tcBorders>
            <w:shd w:val="clear" w:color="auto" w:fill="auto"/>
          </w:tcPr>
          <w:p w14:paraId="651E3E1F" w14:textId="77777777" w:rsidR="00900970" w:rsidRPr="002E75EE" w:rsidRDefault="00F4529F"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14:paraId="54421F06" w14:textId="77777777" w:rsidR="00900970" w:rsidRPr="002E75EE" w:rsidRDefault="00F4529F" w:rsidP="002E75EE">
            <w:pPr>
              <w:spacing w:before="120" w:after="120"/>
            </w:pPr>
            <w:r w:rsidRPr="002E75EE">
              <w:rPr>
                <w:b/>
              </w:rPr>
              <w:t xml:space="preserve">Proposed date of adoption </w:t>
            </w:r>
            <w:r w:rsidRPr="002E75EE">
              <w:rPr>
                <w:b/>
                <w:i/>
              </w:rPr>
              <w:t>(dd/mm/</w:t>
            </w:r>
            <w:proofErr w:type="spellStart"/>
            <w:r w:rsidRPr="002E75EE">
              <w:rPr>
                <w:b/>
                <w:i/>
              </w:rPr>
              <w:t>yy</w:t>
            </w:r>
            <w:proofErr w:type="spellEnd"/>
            <w:r w:rsidRPr="002E75EE">
              <w:rPr>
                <w:b/>
                <w:i/>
              </w:rPr>
              <w:t>)</w:t>
            </w:r>
            <w:r w:rsidRPr="002E75EE">
              <w:rPr>
                <w:b/>
              </w:rPr>
              <w:t>:</w:t>
            </w:r>
            <w:r w:rsidRPr="00697A30">
              <w:t xml:space="preserve"> 3 February 2025</w:t>
            </w:r>
          </w:p>
          <w:p w14:paraId="07AD1B60" w14:textId="77777777" w:rsidR="00900970" w:rsidRPr="002E75EE" w:rsidRDefault="00F4529F" w:rsidP="002E75EE">
            <w:pPr>
              <w:spacing w:after="120"/>
            </w:pPr>
            <w:r w:rsidRPr="002E75EE">
              <w:rPr>
                <w:b/>
              </w:rPr>
              <w:t xml:space="preserve">Proposed date of publication </w:t>
            </w:r>
            <w:r w:rsidRPr="002E75EE">
              <w:rPr>
                <w:b/>
                <w:i/>
              </w:rPr>
              <w:t>(dd/mm/</w:t>
            </w:r>
            <w:proofErr w:type="spellStart"/>
            <w:r w:rsidRPr="002E75EE">
              <w:rPr>
                <w:b/>
                <w:i/>
              </w:rPr>
              <w:t>yy</w:t>
            </w:r>
            <w:proofErr w:type="spellEnd"/>
            <w:r w:rsidRPr="002E75EE">
              <w:rPr>
                <w:b/>
                <w:i/>
              </w:rPr>
              <w:t>)</w:t>
            </w:r>
            <w:r w:rsidRPr="002E75EE">
              <w:rPr>
                <w:b/>
              </w:rPr>
              <w:t>:</w:t>
            </w:r>
            <w:r w:rsidRPr="00697A30">
              <w:t xml:space="preserve"> 3 February 2025</w:t>
            </w:r>
          </w:p>
        </w:tc>
      </w:tr>
      <w:tr w:rsidR="00461A32" w14:paraId="42FB3D19" w14:textId="77777777" w:rsidTr="009A6033">
        <w:tc>
          <w:tcPr>
            <w:tcW w:w="707" w:type="dxa"/>
            <w:tcBorders>
              <w:top w:val="single" w:sz="6" w:space="0" w:color="auto"/>
              <w:bottom w:val="single" w:sz="6" w:space="0" w:color="auto"/>
            </w:tcBorders>
            <w:shd w:val="clear" w:color="auto" w:fill="auto"/>
          </w:tcPr>
          <w:p w14:paraId="71060B43" w14:textId="77777777" w:rsidR="00900970" w:rsidRPr="002E75EE" w:rsidRDefault="00F4529F"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14:paraId="0FEB049A" w14:textId="77777777" w:rsidR="00900970" w:rsidRPr="002E75EE" w:rsidRDefault="00F4529F" w:rsidP="002E75EE">
            <w:pPr>
              <w:spacing w:before="120" w:after="120"/>
            </w:pPr>
            <w:r w:rsidRPr="002E75EE">
              <w:rPr>
                <w:b/>
              </w:rPr>
              <w:t>Proposed date of entry into force: [ ] Six months from date of publication</w:t>
            </w:r>
            <w:r w:rsidRPr="002E75EE">
              <w:t xml:space="preserve">, </w:t>
            </w:r>
            <w:r w:rsidRPr="002E75EE">
              <w:rPr>
                <w:b/>
              </w:rPr>
              <w:t>and/or</w:t>
            </w:r>
            <w:r w:rsidRPr="002E75EE">
              <w:t xml:space="preserve"> </w:t>
            </w:r>
            <w:r w:rsidRPr="002E75EE">
              <w:rPr>
                <w:b/>
                <w:i/>
              </w:rPr>
              <w:t>(dd/mm/</w:t>
            </w:r>
            <w:proofErr w:type="spellStart"/>
            <w:r w:rsidRPr="002E75EE">
              <w:rPr>
                <w:b/>
                <w:i/>
              </w:rPr>
              <w:t>yy</w:t>
            </w:r>
            <w:proofErr w:type="spellEnd"/>
            <w:r w:rsidRPr="002E75EE">
              <w:rPr>
                <w:b/>
                <w:i/>
              </w:rPr>
              <w:t>)</w:t>
            </w:r>
            <w:r w:rsidRPr="002E75EE">
              <w:rPr>
                <w:b/>
              </w:rPr>
              <w:t>:</w:t>
            </w:r>
            <w:r w:rsidRPr="00697A30">
              <w:t xml:space="preserve"> This Regulation shall enter into force upon its publication.</w:t>
            </w:r>
          </w:p>
          <w:p w14:paraId="461C33C7" w14:textId="77777777" w:rsidR="00900970" w:rsidRPr="002E75EE" w:rsidRDefault="00F4529F" w:rsidP="002E75EE">
            <w:pPr>
              <w:spacing w:after="120"/>
              <w:ind w:left="607" w:hanging="607"/>
            </w:pPr>
            <w:r w:rsidRPr="002E75EE">
              <w:rPr>
                <w:b/>
              </w:rPr>
              <w:t>[ ]</w:t>
            </w:r>
            <w:r w:rsidRPr="002E75EE">
              <w:rPr>
                <w:b/>
              </w:rPr>
              <w:tab/>
              <w:t>Trade facilitating measure</w:t>
            </w:r>
            <w:r w:rsidRPr="00697A30">
              <w:t xml:space="preserve"> </w:t>
            </w:r>
          </w:p>
        </w:tc>
      </w:tr>
      <w:tr w:rsidR="00461A32" w14:paraId="4332C962" w14:textId="77777777" w:rsidTr="009A6033">
        <w:tc>
          <w:tcPr>
            <w:tcW w:w="707" w:type="dxa"/>
            <w:tcBorders>
              <w:top w:val="single" w:sz="6" w:space="0" w:color="auto"/>
              <w:bottom w:val="single" w:sz="6" w:space="0" w:color="auto"/>
            </w:tcBorders>
            <w:shd w:val="clear" w:color="auto" w:fill="auto"/>
          </w:tcPr>
          <w:p w14:paraId="3B63BFD3" w14:textId="77777777" w:rsidR="00900970" w:rsidRPr="002E75EE" w:rsidRDefault="00F4529F"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14:paraId="7CC2D006" w14:textId="77777777" w:rsidR="00900970" w:rsidRPr="002E75EE" w:rsidRDefault="00F4529F" w:rsidP="002E75EE">
            <w:pPr>
              <w:spacing w:before="120" w:after="120"/>
            </w:pPr>
            <w:r w:rsidRPr="002E75EE">
              <w:rPr>
                <w:b/>
              </w:rPr>
              <w:t xml:space="preserve">Final date for comments: [X] Sixty days from the date of circulation of the notification and/or </w:t>
            </w:r>
            <w:r w:rsidRPr="002E75EE">
              <w:rPr>
                <w:b/>
                <w:i/>
              </w:rPr>
              <w:t>(dd/mm/</w:t>
            </w:r>
            <w:proofErr w:type="spellStart"/>
            <w:r w:rsidRPr="002E75EE">
              <w:rPr>
                <w:b/>
                <w:i/>
              </w:rPr>
              <w:t>yy</w:t>
            </w:r>
            <w:proofErr w:type="spellEnd"/>
            <w:r w:rsidRPr="002E75EE">
              <w:rPr>
                <w:b/>
                <w:i/>
              </w:rPr>
              <w:t>)</w:t>
            </w:r>
            <w:r w:rsidRPr="002E75EE">
              <w:rPr>
                <w:b/>
              </w:rPr>
              <w:t>:</w:t>
            </w:r>
            <w:r w:rsidRPr="00697A30">
              <w:t xml:space="preserve"> 22 November 2024</w:t>
            </w:r>
          </w:p>
          <w:p w14:paraId="58B3763B" w14:textId="77777777" w:rsidR="00900970" w:rsidRPr="002E75EE" w:rsidRDefault="00F4529F" w:rsidP="002E75EE">
            <w:pPr>
              <w:spacing w:after="120"/>
            </w:pPr>
            <w:r w:rsidRPr="002E75EE">
              <w:rPr>
                <w:b/>
              </w:rPr>
              <w:t>Agency or authority designated to handle comments: [X] National Notification Authority, [X] National Enquiry Point. Address, fax number and e-mail address (if available) of other body:</w:t>
            </w:r>
            <w:r w:rsidRPr="00697A30">
              <w:t xml:space="preserve"> </w:t>
            </w:r>
          </w:p>
          <w:p w14:paraId="77CB9F9B" w14:textId="77777777" w:rsidR="00456AC6" w:rsidRPr="00697A30" w:rsidRDefault="00F4529F" w:rsidP="002E75EE">
            <w:r w:rsidRPr="00697A30">
              <w:t>Ministry of Agriculture and Forestry</w:t>
            </w:r>
          </w:p>
          <w:p w14:paraId="59B6E5E8" w14:textId="77777777" w:rsidR="00456AC6" w:rsidRPr="00697A30" w:rsidRDefault="00F4529F" w:rsidP="002E75EE">
            <w:r w:rsidRPr="00697A30">
              <w:t>General Directorate of Food and Control</w:t>
            </w:r>
          </w:p>
          <w:p w14:paraId="589EE500" w14:textId="77777777" w:rsidR="00456AC6" w:rsidRPr="00697A30" w:rsidRDefault="00F4529F" w:rsidP="002E75EE">
            <w:proofErr w:type="spellStart"/>
            <w:r w:rsidRPr="00697A30">
              <w:t>Üniversiteler</w:t>
            </w:r>
            <w:proofErr w:type="spellEnd"/>
            <w:r w:rsidRPr="00697A30">
              <w:t xml:space="preserve"> </w:t>
            </w:r>
            <w:proofErr w:type="spellStart"/>
            <w:r w:rsidRPr="00697A30">
              <w:t>Mahallesi</w:t>
            </w:r>
            <w:proofErr w:type="spellEnd"/>
            <w:r w:rsidRPr="00697A30">
              <w:t xml:space="preserve"> </w:t>
            </w:r>
            <w:proofErr w:type="spellStart"/>
            <w:r w:rsidRPr="00697A30">
              <w:t>Dumlupınar</w:t>
            </w:r>
            <w:proofErr w:type="spellEnd"/>
            <w:r w:rsidRPr="00697A30">
              <w:t xml:space="preserve"> </w:t>
            </w:r>
            <w:proofErr w:type="spellStart"/>
            <w:r w:rsidRPr="00697A30">
              <w:t>Bulvarı</w:t>
            </w:r>
            <w:proofErr w:type="spellEnd"/>
          </w:p>
          <w:p w14:paraId="62C4042B" w14:textId="77777777" w:rsidR="00456AC6" w:rsidRPr="00697A30" w:rsidRDefault="00F4529F" w:rsidP="002E75EE">
            <w:r w:rsidRPr="00697A30">
              <w:t xml:space="preserve">Eskisehir </w:t>
            </w:r>
            <w:proofErr w:type="spellStart"/>
            <w:r w:rsidRPr="00697A30">
              <w:t>Yolu</w:t>
            </w:r>
            <w:proofErr w:type="spellEnd"/>
            <w:r w:rsidRPr="00697A30">
              <w:t xml:space="preserve"> 9. Km. No: 161 06800 </w:t>
            </w:r>
            <w:proofErr w:type="spellStart"/>
            <w:r w:rsidRPr="00697A30">
              <w:t>Lodumlu</w:t>
            </w:r>
            <w:proofErr w:type="spellEnd"/>
            <w:r w:rsidRPr="00697A30">
              <w:t xml:space="preserve"> </w:t>
            </w:r>
            <w:proofErr w:type="spellStart"/>
            <w:r w:rsidRPr="00697A30">
              <w:t>Mevkii</w:t>
            </w:r>
            <w:proofErr w:type="spellEnd"/>
            <w:r w:rsidRPr="00697A30">
              <w:t xml:space="preserve"> </w:t>
            </w:r>
            <w:proofErr w:type="spellStart"/>
            <w:r w:rsidRPr="00697A30">
              <w:t>Çankaya</w:t>
            </w:r>
            <w:proofErr w:type="spellEnd"/>
            <w:r w:rsidRPr="00697A30">
              <w:t xml:space="preserve"> - Ankara - Türkiye</w:t>
            </w:r>
          </w:p>
          <w:p w14:paraId="14E0D74A" w14:textId="77777777" w:rsidR="00456AC6" w:rsidRPr="00697A30" w:rsidRDefault="00F4529F" w:rsidP="002E75EE">
            <w:r w:rsidRPr="00697A30">
              <w:t>Tel: +(90) 312 258 77 54</w:t>
            </w:r>
          </w:p>
          <w:p w14:paraId="10AFFA6B" w14:textId="77777777" w:rsidR="00456AC6" w:rsidRPr="00697A30" w:rsidRDefault="00F4529F" w:rsidP="002E75EE">
            <w:r w:rsidRPr="00697A30">
              <w:t>Fax: +(90) 312 258 77 60/258 77 89</w:t>
            </w:r>
          </w:p>
          <w:p w14:paraId="4A2687C1" w14:textId="77777777" w:rsidR="00456AC6" w:rsidRPr="00697A30" w:rsidRDefault="00F4529F" w:rsidP="002E75EE">
            <w:pPr>
              <w:spacing w:after="120"/>
            </w:pPr>
            <w:r w:rsidRPr="00697A30">
              <w:t xml:space="preserve">E-mail: </w:t>
            </w:r>
            <w:hyperlink r:id="rId10" w:history="1">
              <w:r w:rsidRPr="00697A30">
                <w:rPr>
                  <w:color w:val="0000FF"/>
                  <w:u w:val="single"/>
                </w:rPr>
                <w:t>sps@tarimorman.gov.tr</w:t>
              </w:r>
            </w:hyperlink>
          </w:p>
        </w:tc>
      </w:tr>
      <w:tr w:rsidR="00461A32" w14:paraId="1CB9C70F" w14:textId="77777777" w:rsidTr="009A6033">
        <w:tc>
          <w:tcPr>
            <w:tcW w:w="707" w:type="dxa"/>
            <w:tcBorders>
              <w:top w:val="single" w:sz="6" w:space="0" w:color="auto"/>
            </w:tcBorders>
            <w:shd w:val="clear" w:color="auto" w:fill="auto"/>
          </w:tcPr>
          <w:p w14:paraId="0E649F61" w14:textId="77777777" w:rsidR="00900970" w:rsidRPr="002E75EE" w:rsidRDefault="00F4529F" w:rsidP="0095296C">
            <w:pPr>
              <w:keepNext/>
              <w:keepLines/>
              <w:spacing w:before="120" w:after="120"/>
              <w:jc w:val="left"/>
            </w:pPr>
            <w:r w:rsidRPr="002E75EE">
              <w:rPr>
                <w:b/>
              </w:rPr>
              <w:t>13.</w:t>
            </w:r>
          </w:p>
        </w:tc>
        <w:tc>
          <w:tcPr>
            <w:tcW w:w="8320" w:type="dxa"/>
            <w:tcBorders>
              <w:top w:val="single" w:sz="6" w:space="0" w:color="auto"/>
            </w:tcBorders>
            <w:shd w:val="clear" w:color="auto" w:fill="auto"/>
          </w:tcPr>
          <w:p w14:paraId="4542F97F" w14:textId="77777777" w:rsidR="00900970" w:rsidRPr="002E75EE" w:rsidRDefault="00F4529F" w:rsidP="0095296C">
            <w:pPr>
              <w:keepNext/>
              <w:keepLines/>
              <w:spacing w:before="120" w:after="120"/>
              <w:rPr>
                <w:b/>
              </w:rPr>
            </w:pPr>
            <w:r w:rsidRPr="002E75EE">
              <w:rPr>
                <w:b/>
              </w:rPr>
              <w:t>Text(s) available from: [X] National Notification Authority, [X] National Enquiry Point. Address, fax number and e-mail address (if available) of other body:</w:t>
            </w:r>
            <w:r w:rsidRPr="00697A30">
              <w:rPr>
                <w:bCs/>
              </w:rPr>
              <w:t xml:space="preserve"> </w:t>
            </w:r>
          </w:p>
          <w:p w14:paraId="356A4BE3" w14:textId="77777777" w:rsidR="00900970" w:rsidRPr="00697A30" w:rsidRDefault="00F4529F" w:rsidP="0095296C">
            <w:pPr>
              <w:keepNext/>
              <w:keepLines/>
              <w:rPr>
                <w:bCs/>
              </w:rPr>
            </w:pPr>
            <w:r w:rsidRPr="00697A30">
              <w:rPr>
                <w:bCs/>
              </w:rPr>
              <w:t>Ministry of Agriculture and Forestry</w:t>
            </w:r>
          </w:p>
          <w:p w14:paraId="49EE19A2" w14:textId="77777777" w:rsidR="00900970" w:rsidRPr="00697A30" w:rsidRDefault="00F4529F" w:rsidP="0095296C">
            <w:pPr>
              <w:keepNext/>
              <w:keepLines/>
              <w:rPr>
                <w:bCs/>
              </w:rPr>
            </w:pPr>
            <w:r w:rsidRPr="00697A30">
              <w:rPr>
                <w:bCs/>
              </w:rPr>
              <w:t>General Directorate of Food and Control</w:t>
            </w:r>
          </w:p>
          <w:p w14:paraId="4E5A3158" w14:textId="77777777" w:rsidR="00900970" w:rsidRPr="00697A30" w:rsidRDefault="00F4529F" w:rsidP="0095296C">
            <w:pPr>
              <w:keepNext/>
              <w:keepLines/>
              <w:rPr>
                <w:bCs/>
              </w:rPr>
            </w:pPr>
            <w:proofErr w:type="spellStart"/>
            <w:r w:rsidRPr="00697A30">
              <w:rPr>
                <w:bCs/>
              </w:rPr>
              <w:t>Üniversiteler</w:t>
            </w:r>
            <w:proofErr w:type="spellEnd"/>
            <w:r w:rsidRPr="00697A30">
              <w:rPr>
                <w:bCs/>
              </w:rPr>
              <w:t xml:space="preserve"> </w:t>
            </w:r>
            <w:proofErr w:type="spellStart"/>
            <w:r w:rsidRPr="00697A30">
              <w:rPr>
                <w:bCs/>
              </w:rPr>
              <w:t>Mahallesi</w:t>
            </w:r>
            <w:proofErr w:type="spellEnd"/>
            <w:r w:rsidRPr="00697A30">
              <w:rPr>
                <w:bCs/>
              </w:rPr>
              <w:t xml:space="preserve"> </w:t>
            </w:r>
            <w:proofErr w:type="spellStart"/>
            <w:r w:rsidRPr="00697A30">
              <w:rPr>
                <w:bCs/>
              </w:rPr>
              <w:t>Dumlupınar</w:t>
            </w:r>
            <w:proofErr w:type="spellEnd"/>
            <w:r w:rsidRPr="00697A30">
              <w:rPr>
                <w:bCs/>
              </w:rPr>
              <w:t xml:space="preserve"> </w:t>
            </w:r>
            <w:proofErr w:type="spellStart"/>
            <w:r w:rsidRPr="00697A30">
              <w:rPr>
                <w:bCs/>
              </w:rPr>
              <w:t>Bulvarı</w:t>
            </w:r>
            <w:proofErr w:type="spellEnd"/>
          </w:p>
          <w:p w14:paraId="7523E078" w14:textId="77777777" w:rsidR="00900970" w:rsidRPr="00697A30" w:rsidRDefault="00F4529F" w:rsidP="0095296C">
            <w:pPr>
              <w:keepNext/>
              <w:keepLines/>
              <w:rPr>
                <w:bCs/>
              </w:rPr>
            </w:pPr>
            <w:r w:rsidRPr="00697A30">
              <w:rPr>
                <w:bCs/>
              </w:rPr>
              <w:t xml:space="preserve">Eskisehir </w:t>
            </w:r>
            <w:proofErr w:type="spellStart"/>
            <w:r w:rsidRPr="00697A30">
              <w:rPr>
                <w:bCs/>
              </w:rPr>
              <w:t>Yolu</w:t>
            </w:r>
            <w:proofErr w:type="spellEnd"/>
            <w:r w:rsidRPr="00697A30">
              <w:rPr>
                <w:bCs/>
              </w:rPr>
              <w:t xml:space="preserve"> 9. Km. No: 161 06800 </w:t>
            </w:r>
            <w:proofErr w:type="spellStart"/>
            <w:r w:rsidRPr="00697A30">
              <w:rPr>
                <w:bCs/>
              </w:rPr>
              <w:t>Lodumlu</w:t>
            </w:r>
            <w:proofErr w:type="spellEnd"/>
            <w:r w:rsidRPr="00697A30">
              <w:rPr>
                <w:bCs/>
              </w:rPr>
              <w:t xml:space="preserve"> </w:t>
            </w:r>
            <w:proofErr w:type="spellStart"/>
            <w:r w:rsidRPr="00697A30">
              <w:rPr>
                <w:bCs/>
              </w:rPr>
              <w:t>Mevkii</w:t>
            </w:r>
            <w:proofErr w:type="spellEnd"/>
            <w:r w:rsidRPr="00697A30">
              <w:rPr>
                <w:bCs/>
              </w:rPr>
              <w:t xml:space="preserve"> </w:t>
            </w:r>
            <w:proofErr w:type="spellStart"/>
            <w:r w:rsidRPr="00697A30">
              <w:rPr>
                <w:bCs/>
              </w:rPr>
              <w:t>Çankaya</w:t>
            </w:r>
            <w:proofErr w:type="spellEnd"/>
            <w:r w:rsidRPr="00697A30">
              <w:rPr>
                <w:bCs/>
              </w:rPr>
              <w:t xml:space="preserve"> - Ankara - Türkiye</w:t>
            </w:r>
          </w:p>
          <w:p w14:paraId="7C67642F" w14:textId="77777777" w:rsidR="00900970" w:rsidRPr="00697A30" w:rsidRDefault="00F4529F" w:rsidP="0095296C">
            <w:pPr>
              <w:keepNext/>
              <w:keepLines/>
              <w:rPr>
                <w:bCs/>
              </w:rPr>
            </w:pPr>
            <w:r w:rsidRPr="00697A30">
              <w:rPr>
                <w:bCs/>
              </w:rPr>
              <w:t>Tel: +(90) 312 258 77 54</w:t>
            </w:r>
          </w:p>
          <w:p w14:paraId="257B6460" w14:textId="77777777" w:rsidR="00900970" w:rsidRPr="00697A30" w:rsidRDefault="00F4529F" w:rsidP="0095296C">
            <w:pPr>
              <w:keepNext/>
              <w:keepLines/>
              <w:rPr>
                <w:bCs/>
              </w:rPr>
            </w:pPr>
            <w:r w:rsidRPr="00697A30">
              <w:rPr>
                <w:bCs/>
              </w:rPr>
              <w:t>Fax: +(90) 312 258 77 60/258 77 89</w:t>
            </w:r>
          </w:p>
          <w:p w14:paraId="09C66FC0" w14:textId="77777777" w:rsidR="00900970" w:rsidRPr="00697A30" w:rsidRDefault="00F4529F" w:rsidP="0095296C">
            <w:pPr>
              <w:keepNext/>
              <w:keepLines/>
              <w:spacing w:after="120"/>
              <w:rPr>
                <w:bCs/>
              </w:rPr>
            </w:pPr>
            <w:r w:rsidRPr="00697A30">
              <w:rPr>
                <w:bCs/>
              </w:rPr>
              <w:t xml:space="preserve">E-mail: </w:t>
            </w:r>
            <w:hyperlink r:id="rId11" w:history="1">
              <w:r w:rsidRPr="00697A30">
                <w:rPr>
                  <w:bCs/>
                  <w:color w:val="0000FF"/>
                  <w:u w:val="single"/>
                </w:rPr>
                <w:t>sps@tarimorman.gov.tr</w:t>
              </w:r>
            </w:hyperlink>
          </w:p>
        </w:tc>
      </w:tr>
    </w:tbl>
    <w:p w14:paraId="1E1647AB" w14:textId="77777777" w:rsidR="007141CF" w:rsidRPr="002E75EE" w:rsidRDefault="007141CF" w:rsidP="002E75EE"/>
    <w:sectPr w:rsidR="007141CF" w:rsidRPr="002E75EE" w:rsidSect="00B7261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4CCE" w14:textId="77777777" w:rsidR="00F4529F" w:rsidRDefault="00F4529F">
      <w:r>
        <w:separator/>
      </w:r>
    </w:p>
  </w:endnote>
  <w:endnote w:type="continuationSeparator" w:id="0">
    <w:p w14:paraId="3C27E1F2" w14:textId="77777777" w:rsidR="00F4529F" w:rsidRDefault="00F4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136" w14:textId="7BB93859" w:rsidR="00900970" w:rsidRPr="00B72612" w:rsidRDefault="00F4529F" w:rsidP="00B7261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DFE2" w14:textId="28D46FB0" w:rsidR="00900970" w:rsidRPr="00B72612" w:rsidRDefault="00F4529F" w:rsidP="00B7261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3FC9" w14:textId="77777777" w:rsidR="009A41D4" w:rsidRPr="002E75EE" w:rsidRDefault="00F4529F" w:rsidP="00964B0A">
    <w:pPr>
      <w:pStyle w:val="Footer"/>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F406" w14:textId="77777777" w:rsidR="00F4529F" w:rsidRDefault="00F4529F">
      <w:r>
        <w:separator/>
      </w:r>
    </w:p>
  </w:footnote>
  <w:footnote w:type="continuationSeparator" w:id="0">
    <w:p w14:paraId="29509B0E" w14:textId="77777777" w:rsidR="00F4529F" w:rsidRDefault="00F45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78DF" w14:textId="77777777" w:rsidR="00B72612" w:rsidRPr="00B72612" w:rsidRDefault="00F4529F" w:rsidP="00B72612">
    <w:pPr>
      <w:pStyle w:val="Header"/>
      <w:pBdr>
        <w:bottom w:val="single" w:sz="4" w:space="1" w:color="auto"/>
      </w:pBdr>
      <w:tabs>
        <w:tab w:val="clear" w:pos="4513"/>
        <w:tab w:val="clear" w:pos="9027"/>
      </w:tabs>
      <w:jc w:val="center"/>
    </w:pPr>
    <w:r w:rsidRPr="00B72612">
      <w:t>G/SPS/N/TUR/13/Rev.1</w:t>
    </w:r>
  </w:p>
  <w:p w14:paraId="1F0C83E2" w14:textId="77777777" w:rsidR="00B72612" w:rsidRPr="00B72612" w:rsidRDefault="00B72612" w:rsidP="00B72612">
    <w:pPr>
      <w:pStyle w:val="Header"/>
      <w:pBdr>
        <w:bottom w:val="single" w:sz="4" w:space="1" w:color="auto"/>
      </w:pBdr>
      <w:tabs>
        <w:tab w:val="clear" w:pos="4513"/>
        <w:tab w:val="clear" w:pos="9027"/>
      </w:tabs>
      <w:jc w:val="center"/>
    </w:pPr>
  </w:p>
  <w:p w14:paraId="0E2D50CA" w14:textId="6165F247" w:rsidR="00B72612" w:rsidRPr="00B72612" w:rsidRDefault="00F4529F" w:rsidP="00B72612">
    <w:pPr>
      <w:pStyle w:val="Header"/>
      <w:pBdr>
        <w:bottom w:val="single" w:sz="4" w:space="1" w:color="auto"/>
      </w:pBdr>
      <w:tabs>
        <w:tab w:val="clear" w:pos="4513"/>
        <w:tab w:val="clear" w:pos="9027"/>
      </w:tabs>
      <w:jc w:val="center"/>
    </w:pPr>
    <w:r w:rsidRPr="00B72612">
      <w:t xml:space="preserve">- </w:t>
    </w:r>
    <w:r w:rsidRPr="00B72612">
      <w:fldChar w:fldCharType="begin"/>
    </w:r>
    <w:r w:rsidRPr="00B72612">
      <w:instrText xml:space="preserve"> PAGE </w:instrText>
    </w:r>
    <w:r w:rsidRPr="00B72612">
      <w:fldChar w:fldCharType="separate"/>
    </w:r>
    <w:r w:rsidRPr="00B72612">
      <w:rPr>
        <w:noProof/>
      </w:rPr>
      <w:t>2</w:t>
    </w:r>
    <w:r w:rsidRPr="00B72612">
      <w:fldChar w:fldCharType="end"/>
    </w:r>
    <w:r w:rsidRPr="00B72612">
      <w:t xml:space="preserve"> -</w:t>
    </w:r>
  </w:p>
  <w:p w14:paraId="21926882" w14:textId="624863E6" w:rsidR="00900970" w:rsidRPr="00B72612" w:rsidRDefault="00900970" w:rsidP="00B7261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0D3C" w14:textId="77777777" w:rsidR="00B72612" w:rsidRPr="00B72612" w:rsidRDefault="00F4529F" w:rsidP="00B72612">
    <w:pPr>
      <w:pStyle w:val="Header"/>
      <w:pBdr>
        <w:bottom w:val="single" w:sz="4" w:space="1" w:color="auto"/>
      </w:pBdr>
      <w:tabs>
        <w:tab w:val="clear" w:pos="4513"/>
        <w:tab w:val="clear" w:pos="9027"/>
      </w:tabs>
      <w:jc w:val="center"/>
    </w:pPr>
    <w:r w:rsidRPr="00B72612">
      <w:t>G/SPS/N/TUR/13/Rev.1</w:t>
    </w:r>
  </w:p>
  <w:p w14:paraId="218E11AA" w14:textId="77777777" w:rsidR="00B72612" w:rsidRPr="00B72612" w:rsidRDefault="00B72612" w:rsidP="00B72612">
    <w:pPr>
      <w:pStyle w:val="Header"/>
      <w:pBdr>
        <w:bottom w:val="single" w:sz="4" w:space="1" w:color="auto"/>
      </w:pBdr>
      <w:tabs>
        <w:tab w:val="clear" w:pos="4513"/>
        <w:tab w:val="clear" w:pos="9027"/>
      </w:tabs>
      <w:jc w:val="center"/>
    </w:pPr>
  </w:p>
  <w:p w14:paraId="063E9AE7" w14:textId="1D6AB428" w:rsidR="00B72612" w:rsidRPr="00B72612" w:rsidRDefault="00F4529F" w:rsidP="00B72612">
    <w:pPr>
      <w:pStyle w:val="Header"/>
      <w:pBdr>
        <w:bottom w:val="single" w:sz="4" w:space="1" w:color="auto"/>
      </w:pBdr>
      <w:tabs>
        <w:tab w:val="clear" w:pos="4513"/>
        <w:tab w:val="clear" w:pos="9027"/>
      </w:tabs>
      <w:jc w:val="center"/>
    </w:pPr>
    <w:r w:rsidRPr="00B72612">
      <w:t xml:space="preserve">- </w:t>
    </w:r>
    <w:r w:rsidRPr="00B72612">
      <w:fldChar w:fldCharType="begin"/>
    </w:r>
    <w:r w:rsidRPr="00B72612">
      <w:instrText xml:space="preserve"> PAGE </w:instrText>
    </w:r>
    <w:r w:rsidRPr="00B72612">
      <w:fldChar w:fldCharType="separate"/>
    </w:r>
    <w:r w:rsidRPr="00B72612">
      <w:rPr>
        <w:noProof/>
      </w:rPr>
      <w:t>2</w:t>
    </w:r>
    <w:r w:rsidRPr="00B72612">
      <w:fldChar w:fldCharType="end"/>
    </w:r>
    <w:r w:rsidRPr="00B72612">
      <w:t xml:space="preserve"> -</w:t>
    </w:r>
  </w:p>
  <w:p w14:paraId="4D76B5F9" w14:textId="0BB3A7F2" w:rsidR="00900970" w:rsidRPr="00B72612" w:rsidRDefault="00900970" w:rsidP="00B7261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1A32" w14:paraId="63FC39B2" w14:textId="77777777" w:rsidTr="008A7DCB">
      <w:trPr>
        <w:trHeight w:val="240"/>
        <w:jc w:val="center"/>
      </w:trPr>
      <w:tc>
        <w:tcPr>
          <w:tcW w:w="3794" w:type="dxa"/>
          <w:shd w:val="clear" w:color="auto" w:fill="FFFFFF"/>
          <w:tcMar>
            <w:left w:w="108" w:type="dxa"/>
            <w:right w:w="108" w:type="dxa"/>
          </w:tcMar>
          <w:vAlign w:val="center"/>
        </w:tcPr>
        <w:p w14:paraId="2080E19D" w14:textId="77777777" w:rsidR="00ED54E0" w:rsidRPr="00900970" w:rsidRDefault="00ED54E0" w:rsidP="00DE5C1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B5C036E" w14:textId="0E2E2F2E" w:rsidR="00ED54E0" w:rsidRPr="00900970" w:rsidRDefault="00F4529F" w:rsidP="00DE5C17">
          <w:pPr>
            <w:jc w:val="right"/>
            <w:rPr>
              <w:b/>
              <w:color w:val="FF0000"/>
              <w:szCs w:val="16"/>
            </w:rPr>
          </w:pPr>
          <w:r>
            <w:rPr>
              <w:b/>
              <w:color w:val="FF0000"/>
              <w:szCs w:val="16"/>
            </w:rPr>
            <w:t xml:space="preserve"> </w:t>
          </w:r>
        </w:p>
      </w:tc>
    </w:tr>
    <w:bookmarkEnd w:id="0"/>
    <w:tr w:rsidR="00461A32" w14:paraId="7EC4D950" w14:textId="77777777" w:rsidTr="008A7DCB">
      <w:trPr>
        <w:trHeight w:val="213"/>
        <w:jc w:val="center"/>
      </w:trPr>
      <w:tc>
        <w:tcPr>
          <w:tcW w:w="3794" w:type="dxa"/>
          <w:vMerge w:val="restart"/>
          <w:shd w:val="clear" w:color="auto" w:fill="FFFFFF"/>
          <w:tcMar>
            <w:left w:w="0" w:type="dxa"/>
            <w:right w:w="0" w:type="dxa"/>
          </w:tcMar>
        </w:tcPr>
        <w:p w14:paraId="5E3E5E58" w14:textId="77777777" w:rsidR="00ED54E0" w:rsidRPr="00900970" w:rsidRDefault="00FD75A5" w:rsidP="00DE5C17">
          <w:pPr>
            <w:jc w:val="left"/>
          </w:pPr>
          <w:r>
            <w:rPr>
              <w:lang w:eastAsia="en-GB"/>
            </w:rPr>
            <w:pict w14:anchorId="601CD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19B63967" w14:textId="77777777" w:rsidR="00ED54E0" w:rsidRPr="00900970" w:rsidRDefault="00ED54E0" w:rsidP="00DE5C17">
          <w:pPr>
            <w:jc w:val="right"/>
            <w:rPr>
              <w:b/>
              <w:szCs w:val="16"/>
            </w:rPr>
          </w:pPr>
        </w:p>
      </w:tc>
    </w:tr>
    <w:tr w:rsidR="00461A32" w14:paraId="253C198F" w14:textId="77777777" w:rsidTr="008A7DCB">
      <w:trPr>
        <w:trHeight w:val="868"/>
        <w:jc w:val="center"/>
      </w:trPr>
      <w:tc>
        <w:tcPr>
          <w:tcW w:w="3794" w:type="dxa"/>
          <w:vMerge/>
          <w:shd w:val="clear" w:color="auto" w:fill="FFFFFF"/>
          <w:tcMar>
            <w:left w:w="108" w:type="dxa"/>
            <w:right w:w="108" w:type="dxa"/>
          </w:tcMar>
        </w:tcPr>
        <w:p w14:paraId="60D1DB68" w14:textId="77777777" w:rsidR="00ED54E0" w:rsidRPr="00900970" w:rsidRDefault="00ED54E0" w:rsidP="00DE5C17">
          <w:pPr>
            <w:jc w:val="left"/>
            <w:rPr>
              <w:noProof/>
              <w:lang w:eastAsia="en-GB"/>
            </w:rPr>
          </w:pPr>
        </w:p>
      </w:tc>
      <w:tc>
        <w:tcPr>
          <w:tcW w:w="5448" w:type="dxa"/>
          <w:gridSpan w:val="2"/>
          <w:shd w:val="clear" w:color="auto" w:fill="FFFFFF"/>
          <w:tcMar>
            <w:left w:w="108" w:type="dxa"/>
            <w:right w:w="108" w:type="dxa"/>
          </w:tcMar>
        </w:tcPr>
        <w:p w14:paraId="757ED3AA" w14:textId="77777777" w:rsidR="00B72612" w:rsidRDefault="00F4529F" w:rsidP="000E74CA">
          <w:pPr>
            <w:jc w:val="right"/>
            <w:rPr>
              <w:b/>
              <w:szCs w:val="16"/>
            </w:rPr>
          </w:pPr>
          <w:bookmarkStart w:id="1" w:name="bmkSymbols"/>
          <w:r>
            <w:rPr>
              <w:b/>
              <w:szCs w:val="16"/>
            </w:rPr>
            <w:t>G/SPS/N/TUR/13/Rev.1</w:t>
          </w:r>
          <w:bookmarkEnd w:id="1"/>
        </w:p>
      </w:tc>
    </w:tr>
    <w:tr w:rsidR="00461A32" w14:paraId="78C5A6A2" w14:textId="77777777" w:rsidTr="008A7DCB">
      <w:trPr>
        <w:trHeight w:val="240"/>
        <w:jc w:val="center"/>
      </w:trPr>
      <w:tc>
        <w:tcPr>
          <w:tcW w:w="3794" w:type="dxa"/>
          <w:vMerge/>
          <w:shd w:val="clear" w:color="auto" w:fill="FFFFFF"/>
          <w:tcMar>
            <w:left w:w="108" w:type="dxa"/>
            <w:right w:w="108" w:type="dxa"/>
          </w:tcMar>
          <w:vAlign w:val="center"/>
        </w:tcPr>
        <w:p w14:paraId="0DAD4770" w14:textId="77777777" w:rsidR="00ED54E0" w:rsidRPr="00900970" w:rsidRDefault="00ED54E0" w:rsidP="00DE5C17"/>
      </w:tc>
      <w:tc>
        <w:tcPr>
          <w:tcW w:w="5448" w:type="dxa"/>
          <w:gridSpan w:val="2"/>
          <w:shd w:val="clear" w:color="auto" w:fill="FFFFFF"/>
          <w:tcMar>
            <w:left w:w="108" w:type="dxa"/>
            <w:right w:w="108" w:type="dxa"/>
          </w:tcMar>
          <w:vAlign w:val="center"/>
        </w:tcPr>
        <w:p w14:paraId="4B9A47EA" w14:textId="77777777" w:rsidR="00ED54E0" w:rsidRPr="00900970" w:rsidRDefault="00F4529F" w:rsidP="00DE5C17">
          <w:pPr>
            <w:jc w:val="right"/>
            <w:rPr>
              <w:szCs w:val="16"/>
            </w:rPr>
          </w:pPr>
          <w:bookmarkStart w:id="2" w:name="spsDateDistribution"/>
          <w:bookmarkStart w:id="3" w:name="bmkDate"/>
          <w:bookmarkEnd w:id="2"/>
          <w:r w:rsidRPr="00900970">
            <w:rPr>
              <w:szCs w:val="16"/>
            </w:rPr>
            <w:t>23 September 2024</w:t>
          </w:r>
          <w:bookmarkEnd w:id="3"/>
        </w:p>
      </w:tc>
    </w:tr>
    <w:tr w:rsidR="00461A32" w14:paraId="1875978D" w14:textId="77777777"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9691C2" w14:textId="6E70D964" w:rsidR="00ED54E0" w:rsidRPr="00900970" w:rsidRDefault="00F4529F" w:rsidP="00DE5C17">
          <w:pPr>
            <w:jc w:val="left"/>
            <w:rPr>
              <w:b/>
            </w:rPr>
          </w:pPr>
          <w:bookmarkStart w:id="4" w:name="bmkSerial"/>
          <w:r w:rsidRPr="002E75EE">
            <w:rPr>
              <w:color w:val="FF0000"/>
              <w:szCs w:val="16"/>
            </w:rPr>
            <w:t>(</w:t>
          </w:r>
          <w:bookmarkStart w:id="5" w:name="spsSerialNumber"/>
          <w:bookmarkEnd w:id="5"/>
          <w:r w:rsidR="00E63A52">
            <w:rPr>
              <w:color w:val="FF0000"/>
              <w:szCs w:val="16"/>
            </w:rPr>
            <w:t>24-</w:t>
          </w:r>
          <w:r w:rsidR="00FD75A5">
            <w:rPr>
              <w:color w:val="FF0000"/>
              <w:szCs w:val="16"/>
            </w:rPr>
            <w:t>6538</w:t>
          </w:r>
          <w:r w:rsidRPr="002E75EE">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8629187" w14:textId="77777777" w:rsidR="00ED54E0" w:rsidRPr="00900970" w:rsidRDefault="00F4529F" w:rsidP="00DE5C17">
          <w:pPr>
            <w:jc w:val="right"/>
            <w:rPr>
              <w:szCs w:val="16"/>
            </w:rPr>
          </w:pPr>
          <w:bookmarkStart w:id="6"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bCs/>
              <w:noProof/>
              <w:szCs w:val="16"/>
            </w:rPr>
            <w:t>2</w:t>
          </w:r>
          <w:r w:rsidRPr="002E75EE">
            <w:rPr>
              <w:bCs/>
              <w:szCs w:val="16"/>
            </w:rPr>
            <w:fldChar w:fldCharType="end"/>
          </w:r>
          <w:bookmarkEnd w:id="6"/>
        </w:p>
      </w:tc>
    </w:tr>
    <w:tr w:rsidR="00461A32" w14:paraId="6DCB9273" w14:textId="77777777"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43B5D7" w14:textId="16BFF77F" w:rsidR="00ED54E0" w:rsidRPr="00900970" w:rsidRDefault="00F4529F" w:rsidP="00DE5C17">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2AA3ED19" w14:textId="5449E9B1" w:rsidR="00ED54E0" w:rsidRPr="002E75EE" w:rsidRDefault="00F4529F" w:rsidP="00606835">
          <w:pPr>
            <w:jc w:val="right"/>
            <w:rPr>
              <w:bCs/>
              <w:szCs w:val="18"/>
            </w:rPr>
          </w:pPr>
          <w:bookmarkStart w:id="8" w:name="bmkLanguage"/>
          <w:r>
            <w:rPr>
              <w:bCs/>
              <w:szCs w:val="18"/>
            </w:rPr>
            <w:t>Original: English</w:t>
          </w:r>
          <w:bookmarkEnd w:id="8"/>
        </w:p>
      </w:tc>
    </w:tr>
  </w:tbl>
  <w:p w14:paraId="35BE32B9" w14:textId="77777777" w:rsidR="00ED54E0" w:rsidRPr="002E75EE"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D805FF6"/>
    <w:numStyleLink w:val="LegalHeadings"/>
  </w:abstractNum>
  <w:abstractNum w:abstractNumId="12"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A60B6E">
      <w:start w:val="1"/>
      <w:numFmt w:val="decimal"/>
      <w:pStyle w:val="SummaryText"/>
      <w:lvlText w:val="%1."/>
      <w:lvlJc w:val="left"/>
      <w:pPr>
        <w:ind w:left="360" w:hanging="360"/>
      </w:pPr>
    </w:lvl>
    <w:lvl w:ilvl="1" w:tplc="CB9482CC" w:tentative="1">
      <w:start w:val="1"/>
      <w:numFmt w:val="lowerLetter"/>
      <w:lvlText w:val="%2."/>
      <w:lvlJc w:val="left"/>
      <w:pPr>
        <w:ind w:left="1080" w:hanging="360"/>
      </w:pPr>
    </w:lvl>
    <w:lvl w:ilvl="2" w:tplc="52E47B96" w:tentative="1">
      <w:start w:val="1"/>
      <w:numFmt w:val="lowerRoman"/>
      <w:lvlText w:val="%3."/>
      <w:lvlJc w:val="right"/>
      <w:pPr>
        <w:ind w:left="1800" w:hanging="180"/>
      </w:pPr>
    </w:lvl>
    <w:lvl w:ilvl="3" w:tplc="9E7A593A" w:tentative="1">
      <w:start w:val="1"/>
      <w:numFmt w:val="decimal"/>
      <w:lvlText w:val="%4."/>
      <w:lvlJc w:val="left"/>
      <w:pPr>
        <w:ind w:left="2520" w:hanging="360"/>
      </w:pPr>
    </w:lvl>
    <w:lvl w:ilvl="4" w:tplc="6834F098" w:tentative="1">
      <w:start w:val="1"/>
      <w:numFmt w:val="lowerLetter"/>
      <w:lvlText w:val="%5."/>
      <w:lvlJc w:val="left"/>
      <w:pPr>
        <w:ind w:left="3240" w:hanging="360"/>
      </w:pPr>
    </w:lvl>
    <w:lvl w:ilvl="5" w:tplc="BE1A842C" w:tentative="1">
      <w:start w:val="1"/>
      <w:numFmt w:val="lowerRoman"/>
      <w:lvlText w:val="%6."/>
      <w:lvlJc w:val="right"/>
      <w:pPr>
        <w:ind w:left="3960" w:hanging="180"/>
      </w:pPr>
    </w:lvl>
    <w:lvl w:ilvl="6" w:tplc="052E1CCE" w:tentative="1">
      <w:start w:val="1"/>
      <w:numFmt w:val="decimal"/>
      <w:lvlText w:val="%7."/>
      <w:lvlJc w:val="left"/>
      <w:pPr>
        <w:ind w:left="4680" w:hanging="360"/>
      </w:pPr>
    </w:lvl>
    <w:lvl w:ilvl="7" w:tplc="7D628B08" w:tentative="1">
      <w:start w:val="1"/>
      <w:numFmt w:val="lowerLetter"/>
      <w:lvlText w:val="%8."/>
      <w:lvlJc w:val="left"/>
      <w:pPr>
        <w:ind w:left="5400" w:hanging="360"/>
      </w:pPr>
    </w:lvl>
    <w:lvl w:ilvl="8" w:tplc="43AA56A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9EDAA956">
      <w:start w:val="1"/>
      <w:numFmt w:val="bullet"/>
      <w:lvlText w:val=""/>
      <w:lvlJc w:val="left"/>
      <w:pPr>
        <w:ind w:left="720" w:hanging="360"/>
      </w:pPr>
      <w:rPr>
        <w:rFonts w:ascii="Symbol" w:hAnsi="Symbol"/>
      </w:rPr>
    </w:lvl>
    <w:lvl w:ilvl="1" w:tplc="F710A428">
      <w:start w:val="1"/>
      <w:numFmt w:val="bullet"/>
      <w:lvlText w:val="o"/>
      <w:lvlJc w:val="left"/>
      <w:pPr>
        <w:tabs>
          <w:tab w:val="num" w:pos="1440"/>
        </w:tabs>
        <w:ind w:left="1440" w:hanging="360"/>
      </w:pPr>
      <w:rPr>
        <w:rFonts w:ascii="Courier New" w:hAnsi="Courier New"/>
      </w:rPr>
    </w:lvl>
    <w:lvl w:ilvl="2" w:tplc="3F34030C">
      <w:start w:val="1"/>
      <w:numFmt w:val="bullet"/>
      <w:lvlText w:val=""/>
      <w:lvlJc w:val="left"/>
      <w:pPr>
        <w:tabs>
          <w:tab w:val="num" w:pos="2160"/>
        </w:tabs>
        <w:ind w:left="2160" w:hanging="360"/>
      </w:pPr>
      <w:rPr>
        <w:rFonts w:ascii="Wingdings" w:hAnsi="Wingdings"/>
      </w:rPr>
    </w:lvl>
    <w:lvl w:ilvl="3" w:tplc="64E411BA">
      <w:start w:val="1"/>
      <w:numFmt w:val="bullet"/>
      <w:lvlText w:val=""/>
      <w:lvlJc w:val="left"/>
      <w:pPr>
        <w:tabs>
          <w:tab w:val="num" w:pos="2880"/>
        </w:tabs>
        <w:ind w:left="2880" w:hanging="360"/>
      </w:pPr>
      <w:rPr>
        <w:rFonts w:ascii="Symbol" w:hAnsi="Symbol"/>
      </w:rPr>
    </w:lvl>
    <w:lvl w:ilvl="4" w:tplc="58F63E06">
      <w:start w:val="1"/>
      <w:numFmt w:val="bullet"/>
      <w:lvlText w:val="o"/>
      <w:lvlJc w:val="left"/>
      <w:pPr>
        <w:tabs>
          <w:tab w:val="num" w:pos="3600"/>
        </w:tabs>
        <w:ind w:left="3600" w:hanging="360"/>
      </w:pPr>
      <w:rPr>
        <w:rFonts w:ascii="Courier New" w:hAnsi="Courier New"/>
      </w:rPr>
    </w:lvl>
    <w:lvl w:ilvl="5" w:tplc="CA6E85B6">
      <w:start w:val="1"/>
      <w:numFmt w:val="bullet"/>
      <w:lvlText w:val=""/>
      <w:lvlJc w:val="left"/>
      <w:pPr>
        <w:tabs>
          <w:tab w:val="num" w:pos="4320"/>
        </w:tabs>
        <w:ind w:left="4320" w:hanging="360"/>
      </w:pPr>
      <w:rPr>
        <w:rFonts w:ascii="Wingdings" w:hAnsi="Wingdings"/>
      </w:rPr>
    </w:lvl>
    <w:lvl w:ilvl="6" w:tplc="052231C0">
      <w:start w:val="1"/>
      <w:numFmt w:val="bullet"/>
      <w:lvlText w:val=""/>
      <w:lvlJc w:val="left"/>
      <w:pPr>
        <w:tabs>
          <w:tab w:val="num" w:pos="5040"/>
        </w:tabs>
        <w:ind w:left="5040" w:hanging="360"/>
      </w:pPr>
      <w:rPr>
        <w:rFonts w:ascii="Symbol" w:hAnsi="Symbol"/>
      </w:rPr>
    </w:lvl>
    <w:lvl w:ilvl="7" w:tplc="F9003140">
      <w:start w:val="1"/>
      <w:numFmt w:val="bullet"/>
      <w:lvlText w:val="o"/>
      <w:lvlJc w:val="left"/>
      <w:pPr>
        <w:tabs>
          <w:tab w:val="num" w:pos="5760"/>
        </w:tabs>
        <w:ind w:left="5760" w:hanging="360"/>
      </w:pPr>
      <w:rPr>
        <w:rFonts w:ascii="Courier New" w:hAnsi="Courier New"/>
      </w:rPr>
    </w:lvl>
    <w:lvl w:ilvl="8" w:tplc="C0C4CCD4">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0E948FC4">
      <w:start w:val="1"/>
      <w:numFmt w:val="bullet"/>
      <w:lvlText w:val=""/>
      <w:lvlJc w:val="left"/>
      <w:pPr>
        <w:ind w:left="720" w:hanging="360"/>
      </w:pPr>
      <w:rPr>
        <w:rFonts w:ascii="Symbol" w:hAnsi="Symbol"/>
      </w:rPr>
    </w:lvl>
    <w:lvl w:ilvl="1" w:tplc="C5107C04">
      <w:start w:val="1"/>
      <w:numFmt w:val="bullet"/>
      <w:lvlText w:val="o"/>
      <w:lvlJc w:val="left"/>
      <w:pPr>
        <w:tabs>
          <w:tab w:val="num" w:pos="1440"/>
        </w:tabs>
        <w:ind w:left="1440" w:hanging="360"/>
      </w:pPr>
      <w:rPr>
        <w:rFonts w:ascii="Courier New" w:hAnsi="Courier New"/>
      </w:rPr>
    </w:lvl>
    <w:lvl w:ilvl="2" w:tplc="333A8FC6">
      <w:start w:val="1"/>
      <w:numFmt w:val="bullet"/>
      <w:lvlText w:val=""/>
      <w:lvlJc w:val="left"/>
      <w:pPr>
        <w:tabs>
          <w:tab w:val="num" w:pos="2160"/>
        </w:tabs>
        <w:ind w:left="2160" w:hanging="360"/>
      </w:pPr>
      <w:rPr>
        <w:rFonts w:ascii="Wingdings" w:hAnsi="Wingdings"/>
      </w:rPr>
    </w:lvl>
    <w:lvl w:ilvl="3" w:tplc="173251E6">
      <w:start w:val="1"/>
      <w:numFmt w:val="bullet"/>
      <w:lvlText w:val=""/>
      <w:lvlJc w:val="left"/>
      <w:pPr>
        <w:tabs>
          <w:tab w:val="num" w:pos="2880"/>
        </w:tabs>
        <w:ind w:left="2880" w:hanging="360"/>
      </w:pPr>
      <w:rPr>
        <w:rFonts w:ascii="Symbol" w:hAnsi="Symbol"/>
      </w:rPr>
    </w:lvl>
    <w:lvl w:ilvl="4" w:tplc="43AA3ABE">
      <w:start w:val="1"/>
      <w:numFmt w:val="bullet"/>
      <w:lvlText w:val="o"/>
      <w:lvlJc w:val="left"/>
      <w:pPr>
        <w:tabs>
          <w:tab w:val="num" w:pos="3600"/>
        </w:tabs>
        <w:ind w:left="3600" w:hanging="360"/>
      </w:pPr>
      <w:rPr>
        <w:rFonts w:ascii="Courier New" w:hAnsi="Courier New"/>
      </w:rPr>
    </w:lvl>
    <w:lvl w:ilvl="5" w:tplc="D9C4DB58">
      <w:start w:val="1"/>
      <w:numFmt w:val="bullet"/>
      <w:lvlText w:val=""/>
      <w:lvlJc w:val="left"/>
      <w:pPr>
        <w:tabs>
          <w:tab w:val="num" w:pos="4320"/>
        </w:tabs>
        <w:ind w:left="4320" w:hanging="360"/>
      </w:pPr>
      <w:rPr>
        <w:rFonts w:ascii="Wingdings" w:hAnsi="Wingdings"/>
      </w:rPr>
    </w:lvl>
    <w:lvl w:ilvl="6" w:tplc="7416E5BC">
      <w:start w:val="1"/>
      <w:numFmt w:val="bullet"/>
      <w:lvlText w:val=""/>
      <w:lvlJc w:val="left"/>
      <w:pPr>
        <w:tabs>
          <w:tab w:val="num" w:pos="5040"/>
        </w:tabs>
        <w:ind w:left="5040" w:hanging="360"/>
      </w:pPr>
      <w:rPr>
        <w:rFonts w:ascii="Symbol" w:hAnsi="Symbol"/>
      </w:rPr>
    </w:lvl>
    <w:lvl w:ilvl="7" w:tplc="DC3EE0F2">
      <w:start w:val="1"/>
      <w:numFmt w:val="bullet"/>
      <w:lvlText w:val="o"/>
      <w:lvlJc w:val="left"/>
      <w:pPr>
        <w:tabs>
          <w:tab w:val="num" w:pos="5760"/>
        </w:tabs>
        <w:ind w:left="5760" w:hanging="360"/>
      </w:pPr>
      <w:rPr>
        <w:rFonts w:ascii="Courier New" w:hAnsi="Courier New"/>
      </w:rPr>
    </w:lvl>
    <w:lvl w:ilvl="8" w:tplc="223CBF52">
      <w:start w:val="1"/>
      <w:numFmt w:val="bullet"/>
      <w:lvlText w:val=""/>
      <w:lvlJc w:val="left"/>
      <w:pPr>
        <w:tabs>
          <w:tab w:val="num" w:pos="6480"/>
        </w:tabs>
        <w:ind w:left="6480" w:hanging="360"/>
      </w:pPr>
      <w:rPr>
        <w:rFonts w:ascii="Wingdings" w:hAnsi="Wingdings"/>
      </w:rPr>
    </w:lvl>
  </w:abstractNum>
  <w:num w:numId="1" w16cid:durableId="755130601">
    <w:abstractNumId w:val="9"/>
  </w:num>
  <w:num w:numId="2" w16cid:durableId="2067411285">
    <w:abstractNumId w:val="7"/>
  </w:num>
  <w:num w:numId="3" w16cid:durableId="1953978091">
    <w:abstractNumId w:val="6"/>
  </w:num>
  <w:num w:numId="4" w16cid:durableId="300041871">
    <w:abstractNumId w:val="5"/>
  </w:num>
  <w:num w:numId="5" w16cid:durableId="1730567663">
    <w:abstractNumId w:val="4"/>
  </w:num>
  <w:num w:numId="6" w16cid:durableId="1019702970">
    <w:abstractNumId w:val="12"/>
  </w:num>
  <w:num w:numId="7" w16cid:durableId="661004625">
    <w:abstractNumId w:val="11"/>
  </w:num>
  <w:num w:numId="8" w16cid:durableId="1117068118">
    <w:abstractNumId w:val="10"/>
  </w:num>
  <w:num w:numId="9" w16cid:durableId="1038890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787861">
    <w:abstractNumId w:val="13"/>
  </w:num>
  <w:num w:numId="11" w16cid:durableId="1108355681">
    <w:abstractNumId w:val="8"/>
  </w:num>
  <w:num w:numId="12" w16cid:durableId="1037655886">
    <w:abstractNumId w:val="3"/>
  </w:num>
  <w:num w:numId="13" w16cid:durableId="201747362">
    <w:abstractNumId w:val="2"/>
  </w:num>
  <w:num w:numId="14" w16cid:durableId="381948101">
    <w:abstractNumId w:val="1"/>
  </w:num>
  <w:num w:numId="15" w16cid:durableId="1498808744">
    <w:abstractNumId w:val="0"/>
  </w:num>
  <w:num w:numId="16" w16cid:durableId="1592279228">
    <w:abstractNumId w:val="14"/>
  </w:num>
  <w:num w:numId="17" w16cid:durableId="1825931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8788E"/>
    <w:rsid w:val="000272F6"/>
    <w:rsid w:val="00037AC4"/>
    <w:rsid w:val="000423BF"/>
    <w:rsid w:val="000A4945"/>
    <w:rsid w:val="000B31E1"/>
    <w:rsid w:val="000D4B07"/>
    <w:rsid w:val="000E74CA"/>
    <w:rsid w:val="00102453"/>
    <w:rsid w:val="0011356B"/>
    <w:rsid w:val="0013337F"/>
    <w:rsid w:val="00137651"/>
    <w:rsid w:val="00144B3C"/>
    <w:rsid w:val="00145E44"/>
    <w:rsid w:val="00182B84"/>
    <w:rsid w:val="00185647"/>
    <w:rsid w:val="001E291F"/>
    <w:rsid w:val="00204E20"/>
    <w:rsid w:val="00214EFD"/>
    <w:rsid w:val="00233408"/>
    <w:rsid w:val="0027067B"/>
    <w:rsid w:val="0029055C"/>
    <w:rsid w:val="002E75EE"/>
    <w:rsid w:val="00311266"/>
    <w:rsid w:val="00333146"/>
    <w:rsid w:val="00341DA1"/>
    <w:rsid w:val="003572B4"/>
    <w:rsid w:val="00393BA2"/>
    <w:rsid w:val="003A352F"/>
    <w:rsid w:val="00421517"/>
    <w:rsid w:val="00456AC6"/>
    <w:rsid w:val="00461A32"/>
    <w:rsid w:val="00467032"/>
    <w:rsid w:val="0046754A"/>
    <w:rsid w:val="004F203A"/>
    <w:rsid w:val="005336B8"/>
    <w:rsid w:val="00547B5F"/>
    <w:rsid w:val="00595510"/>
    <w:rsid w:val="005B04B9"/>
    <w:rsid w:val="005B68C7"/>
    <w:rsid w:val="005B7054"/>
    <w:rsid w:val="005D5981"/>
    <w:rsid w:val="005E3A8C"/>
    <w:rsid w:val="005F30CB"/>
    <w:rsid w:val="00606835"/>
    <w:rsid w:val="00612644"/>
    <w:rsid w:val="00674CCD"/>
    <w:rsid w:val="00697A30"/>
    <w:rsid w:val="006F5826"/>
    <w:rsid w:val="00700181"/>
    <w:rsid w:val="007141CF"/>
    <w:rsid w:val="00745146"/>
    <w:rsid w:val="0074517D"/>
    <w:rsid w:val="007577E3"/>
    <w:rsid w:val="00760DB3"/>
    <w:rsid w:val="0078788E"/>
    <w:rsid w:val="00790D49"/>
    <w:rsid w:val="007E6507"/>
    <w:rsid w:val="007F2B8E"/>
    <w:rsid w:val="007F7992"/>
    <w:rsid w:val="00807247"/>
    <w:rsid w:val="00835F0F"/>
    <w:rsid w:val="00840C2B"/>
    <w:rsid w:val="008431F7"/>
    <w:rsid w:val="008739FD"/>
    <w:rsid w:val="0088774D"/>
    <w:rsid w:val="00887E8E"/>
    <w:rsid w:val="00893E85"/>
    <w:rsid w:val="008A7DCB"/>
    <w:rsid w:val="008B66C2"/>
    <w:rsid w:val="008E372C"/>
    <w:rsid w:val="00900970"/>
    <w:rsid w:val="009246D6"/>
    <w:rsid w:val="0095296C"/>
    <w:rsid w:val="00953896"/>
    <w:rsid w:val="009622D6"/>
    <w:rsid w:val="00964B0A"/>
    <w:rsid w:val="009A41D4"/>
    <w:rsid w:val="009A6033"/>
    <w:rsid w:val="009A6F54"/>
    <w:rsid w:val="00A6057A"/>
    <w:rsid w:val="00A74017"/>
    <w:rsid w:val="00A75EFE"/>
    <w:rsid w:val="00A931EC"/>
    <w:rsid w:val="00AA332C"/>
    <w:rsid w:val="00AC27F8"/>
    <w:rsid w:val="00AD4C72"/>
    <w:rsid w:val="00AE2AEE"/>
    <w:rsid w:val="00B00276"/>
    <w:rsid w:val="00B230EC"/>
    <w:rsid w:val="00B449F4"/>
    <w:rsid w:val="00B52738"/>
    <w:rsid w:val="00B56EDC"/>
    <w:rsid w:val="00B72612"/>
    <w:rsid w:val="00BB1191"/>
    <w:rsid w:val="00BB1F84"/>
    <w:rsid w:val="00BE5468"/>
    <w:rsid w:val="00BF2E64"/>
    <w:rsid w:val="00BF3096"/>
    <w:rsid w:val="00C11EAC"/>
    <w:rsid w:val="00C1767E"/>
    <w:rsid w:val="00C2482E"/>
    <w:rsid w:val="00C305D7"/>
    <w:rsid w:val="00C30F2A"/>
    <w:rsid w:val="00C32EC8"/>
    <w:rsid w:val="00C36ABC"/>
    <w:rsid w:val="00C43456"/>
    <w:rsid w:val="00C65C0C"/>
    <w:rsid w:val="00C72D34"/>
    <w:rsid w:val="00C808FC"/>
    <w:rsid w:val="00CB1D2D"/>
    <w:rsid w:val="00CD7D97"/>
    <w:rsid w:val="00CE3EE6"/>
    <w:rsid w:val="00CE4BA1"/>
    <w:rsid w:val="00D000C7"/>
    <w:rsid w:val="00D41894"/>
    <w:rsid w:val="00D52A9D"/>
    <w:rsid w:val="00D55AAD"/>
    <w:rsid w:val="00D747AE"/>
    <w:rsid w:val="00D9226C"/>
    <w:rsid w:val="00DA20BD"/>
    <w:rsid w:val="00DE50DB"/>
    <w:rsid w:val="00DE5C17"/>
    <w:rsid w:val="00DF4198"/>
    <w:rsid w:val="00DF6AE1"/>
    <w:rsid w:val="00E01EDE"/>
    <w:rsid w:val="00E3781A"/>
    <w:rsid w:val="00E46FD5"/>
    <w:rsid w:val="00E544BB"/>
    <w:rsid w:val="00E56545"/>
    <w:rsid w:val="00E6165F"/>
    <w:rsid w:val="00E63A52"/>
    <w:rsid w:val="00E96982"/>
    <w:rsid w:val="00EA5D4F"/>
    <w:rsid w:val="00EB6C56"/>
    <w:rsid w:val="00ED54E0"/>
    <w:rsid w:val="00F32397"/>
    <w:rsid w:val="00F40595"/>
    <w:rsid w:val="00F4529F"/>
    <w:rsid w:val="00F56AB5"/>
    <w:rsid w:val="00F619B2"/>
    <w:rsid w:val="00FA5EBC"/>
    <w:rsid w:val="00FB1416"/>
    <w:rsid w:val="00FD224A"/>
    <w:rsid w:val="00FD75A5"/>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D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arimorman.gov.tr/GKGM/Duyuru/585/Mevzuat-Taslagi-Gida-Hijyeni-Yonetmelig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arimorman.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tarimorman.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TUR/24_06218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311c5d65-efc1-4402-9142-348fe6257028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D48E7D1-AF24-4A65-9C9C-F497DF30E1B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676</Words>
  <Characters>3951</Characters>
  <Application>Microsoft Office Word</Application>
  <DocSecurity>0</DocSecurity>
  <Lines>101</Lines>
  <Paragraphs>82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13</cp:revision>
  <dcterms:created xsi:type="dcterms:W3CDTF">2017-07-03T11:21:00Z</dcterms:created>
  <dcterms:modified xsi:type="dcterms:W3CDTF">2024-09-23T14:55:00Z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G/SPS/N/TUR/13/Rev.1</vt:lpwstr>
  </property>
  <property fmtid="{D5CDD505-2E9C-101B-9397-08002B2CF9AE}" pid="3" name="TitusGUID">
    <vt:lpwstr>311c5d65-efc1-4402-9142-348fe6257028</vt:lpwstr>
  </property>
  <property fmtid="{D5CDD505-2E9C-101B-9397-08002B2CF9AE}" pid="4" name="WTOCLASSIFICATION">
    <vt:lpwstr>WTO OFFICIAL</vt:lpwstr>
  </property>
</Properties>
</file>