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0840" w14:textId="77777777" w:rsidR="00EA4725" w:rsidRPr="00441372" w:rsidRDefault="0004278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D4C49" w14:paraId="739B2E1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CB25DF5" w14:textId="77777777" w:rsidR="00EA4725" w:rsidRPr="00441372" w:rsidRDefault="000427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1CB709F" w14:textId="77777777" w:rsidR="00EA4725" w:rsidRPr="00441372" w:rsidRDefault="0004278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54AC5DE6" w14:textId="77777777" w:rsidR="00EA4725" w:rsidRPr="00441372" w:rsidRDefault="0004278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D4C49" w14:paraId="257BEC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4645A" w14:textId="77777777" w:rsidR="00EA4725" w:rsidRPr="00441372" w:rsidRDefault="000427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AA07F" w14:textId="77777777" w:rsidR="00EA4725" w:rsidRPr="00441372" w:rsidRDefault="0004278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3D4C49" w14:paraId="26D5EC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72A18" w14:textId="77777777" w:rsidR="00EA4725" w:rsidRPr="00441372" w:rsidRDefault="000427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69D1B" w14:textId="77777777" w:rsidR="00EA4725" w:rsidRPr="00441372" w:rsidRDefault="0004278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Mango and papaya</w:t>
            </w:r>
            <w:bookmarkEnd w:id="7"/>
          </w:p>
        </w:tc>
      </w:tr>
      <w:tr w:rsidR="003D4C49" w14:paraId="183433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F6C5F" w14:textId="77777777" w:rsidR="00EA4725" w:rsidRPr="00441372" w:rsidRDefault="0004278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D6AED" w14:textId="77777777" w:rsidR="00EA4725" w:rsidRPr="00441372" w:rsidRDefault="0004278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57BEE06" w14:textId="77777777" w:rsidR="00EA4725" w:rsidRPr="00441372" w:rsidRDefault="0004278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E67339F" w14:textId="77777777" w:rsidR="00EA4725" w:rsidRPr="00441372" w:rsidRDefault="0004278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D4C49" w14:paraId="5E3246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D6B4D" w14:textId="77777777" w:rsidR="00EA4725" w:rsidRPr="00441372" w:rsidRDefault="000427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A2B37" w14:textId="77777777" w:rsidR="00EA4725" w:rsidRPr="00441372" w:rsidRDefault="0004278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Fludioxonil;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00587FFA" w14:textId="77777777" w:rsidR="00EA4725" w:rsidRPr="00441372" w:rsidRDefault="00042780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"https://www.govinfo.gov/content/pkg/FR-2023-03-29/html/2023-06457.htm"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https://www.govinfo.gov/content/pkg/FR-2023-03-29/html/2023-06457.htm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3D4C49" w14:paraId="1BD023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C59CB" w14:textId="77777777" w:rsidR="00EA4725" w:rsidRPr="00441372" w:rsidRDefault="000427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D97AA" w14:textId="77777777" w:rsidR="00EA4725" w:rsidRPr="00441372" w:rsidRDefault="0004278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modifies existing tolerances for residues of fludioxonil in or on mango and papaya.</w:t>
            </w:r>
            <w:bookmarkEnd w:id="23"/>
          </w:p>
        </w:tc>
      </w:tr>
      <w:tr w:rsidR="003D4C49" w14:paraId="24710D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388EA" w14:textId="77777777" w:rsidR="00EA4725" w:rsidRPr="00441372" w:rsidRDefault="000427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838A0" w14:textId="77777777" w:rsidR="00EA4725" w:rsidRPr="00441372" w:rsidRDefault="0004278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D4C49" w14:paraId="319CAA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2A0886" w14:textId="77777777" w:rsidR="00EA4725" w:rsidRPr="00441372" w:rsidRDefault="0004278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5BAE0" w14:textId="77777777" w:rsidR="00EA4725" w:rsidRPr="00441372" w:rsidRDefault="0004278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62ECDB6" w14:textId="77777777" w:rsidR="00EA4725" w:rsidRPr="00441372" w:rsidRDefault="0004278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>
              <w:fldChar w:fldCharType="begin"/>
            </w:r>
            <w:r>
              <w:instrText xml:space="preserve"> HYPERLINK "https://www.fao.org/fao-who-codexalimentarius/codex-texts/dbs/pestres/pesticide-detail/en/?p_id=211" \t "_blank"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https://www.fao.org/fao-who-codexalimentarius/codex-texts/dbs/pestres/pesticide-detail/en/?p_id=211</w:t>
            </w:r>
            <w:r>
              <w:rPr>
                <w:color w:val="0000FF"/>
                <w:u w:val="single"/>
              </w:rPr>
              <w:fldChar w:fldCharType="end"/>
            </w:r>
            <w:bookmarkEnd w:id="39"/>
          </w:p>
          <w:p w14:paraId="1C968AA6" w14:textId="77777777" w:rsidR="00EA4725" w:rsidRPr="00441372" w:rsidRDefault="0004278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651B960" w14:textId="77777777" w:rsidR="00EA4725" w:rsidRPr="00441372" w:rsidRDefault="0004278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8418520" w14:textId="2147E83C" w:rsidR="00EA4725" w:rsidRPr="00441372" w:rsidRDefault="0004278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r w:rsidR="00211FCA">
              <w:rPr>
                <w:b/>
              </w:rPr>
              <w:t> </w:t>
            </w:r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249CC9A9" w14:textId="77777777" w:rsidR="00EA4725" w:rsidRPr="00441372" w:rsidRDefault="00042780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2DF1123E" w14:textId="29F14C99" w:rsidR="00EA4725" w:rsidRPr="00441372" w:rsidRDefault="0004278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 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r w:rsidR="00475E90">
              <w:rPr>
                <w:b/>
              </w:rPr>
              <w:t>X</w:t>
            </w:r>
            <w:r w:rsidRPr="00441372">
              <w:rPr>
                <w:b/>
              </w:rPr>
              <w:t xml:space="preserve">] </w:t>
            </w:r>
            <w:bookmarkStart w:id="50" w:name="X_SPS_Reg_8H"/>
            <w:r w:rsidRPr="00441372">
              <w:rPr>
                <w:b/>
              </w:rPr>
              <w:t>No</w:t>
            </w:r>
            <w:bookmarkEnd w:id="50"/>
          </w:p>
          <w:p w14:paraId="145590B2" w14:textId="5DFA5D7B" w:rsidR="00EA4725" w:rsidRPr="00441372" w:rsidRDefault="00042780" w:rsidP="00441372">
            <w:pPr>
              <w:spacing w:after="120"/>
            </w:pPr>
            <w:bookmarkStart w:id="51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2" w:name="sps8e"/>
            <w:r w:rsidRPr="0065690F">
              <w:t xml:space="preserve">There is no Codex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for fludioxonil in or on papaya. Canada</w:t>
            </w:r>
            <w:r w:rsidR="007F3388">
              <w:t> </w:t>
            </w:r>
            <w:r w:rsidRPr="0065690F">
              <w:t xml:space="preserve">has established an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for fludioxonil in or on papaya at 5 ppm, which is the same as the US tolerance as modified by this action. Codex and Canada have established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fludioxonil in or on mango at 2 ppm.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different than the US tolerance as modified by this action, which is 8 ppm for fludioxonil residues in or on mango. EPA is not harmonizing the US tolerance with the Codex and Canadian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because the proposed post-harvest application use on fruit imported into the United States results in residues </w:t>
            </w:r>
            <w:r w:rsidRPr="0065690F">
              <w:lastRenderedPageBreak/>
              <w:t>greater than 2 ppm. The increased tolerance of 8 ppm is needed to cover residues resulting from post-harvest application to imported fruit and would not affect trade channels with Canada or the European Union.</w:t>
            </w:r>
            <w:bookmarkEnd w:id="52"/>
          </w:p>
        </w:tc>
      </w:tr>
      <w:tr w:rsidR="003D4C49" w14:paraId="6D06B0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C5030" w14:textId="77777777" w:rsidR="00EA4725" w:rsidRPr="00441372" w:rsidRDefault="000427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2F3C2" w14:textId="77777777" w:rsidR="007F3388" w:rsidRDefault="00042780" w:rsidP="00441372">
            <w:pPr>
              <w:spacing w:before="120"/>
            </w:pPr>
            <w:bookmarkStart w:id="53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9a"/>
          </w:p>
          <w:p w14:paraId="24AD3B1F" w14:textId="77F9A4FE" w:rsidR="00EA4725" w:rsidRPr="00441372" w:rsidRDefault="00D75EF1" w:rsidP="00441372">
            <w:pPr>
              <w:spacing w:before="120"/>
            </w:pPr>
            <w:hyperlink r:id="rId7" w:history="1">
              <w:r w:rsidR="007F3388" w:rsidRPr="006E6116">
                <w:rPr>
                  <w:rStyle w:val="Hyperlink"/>
                </w:rPr>
                <w:t>https://www.govinfo.gov/content/pkg/FR-2022-10-24/html/2022-22979.htm</w:t>
              </w:r>
            </w:hyperlink>
          </w:p>
          <w:p w14:paraId="24C1ED81" w14:textId="77777777" w:rsidR="00470D0A" w:rsidRPr="0065690F" w:rsidRDefault="00D75EF1" w:rsidP="00441372">
            <w:hyperlink r:id="rId8" w:history="1">
              <w:r w:rsidR="003B759D" w:rsidRPr="0065690F">
                <w:rPr>
                  <w:color w:val="0000FF"/>
                  <w:u w:val="single"/>
                </w:rPr>
                <w:t>https://www.govinfo.gov/content/pkg/FR-2018-11-06/html/2018-24265.htm</w:t>
              </w:r>
            </w:hyperlink>
          </w:p>
          <w:p w14:paraId="3EC12E27" w14:textId="77777777" w:rsidR="00470D0A" w:rsidRPr="0065690F" w:rsidRDefault="00D75EF1" w:rsidP="00441372">
            <w:hyperlink r:id="rId9" w:history="1">
              <w:r w:rsidR="003B759D" w:rsidRPr="0065690F">
                <w:rPr>
                  <w:color w:val="0000FF"/>
                  <w:u w:val="single"/>
                </w:rPr>
                <w:t>https://www.govinfo.gov/content/pkg/FR-2015-08-14/html/2015-20019.htm</w:t>
              </w:r>
            </w:hyperlink>
          </w:p>
          <w:p w14:paraId="1414622A" w14:textId="68E1168A" w:rsidR="00470D0A" w:rsidRPr="0065690F" w:rsidRDefault="00042780" w:rsidP="00441372">
            <w:pPr>
              <w:spacing w:after="120"/>
            </w:pPr>
            <w:bookmarkStart w:id="55" w:name="sps9b"/>
            <w:bookmarkEnd w:id="54"/>
            <w:r w:rsidRPr="0065690F">
              <w:rPr>
                <w:bCs/>
              </w:rPr>
              <w:t>(available in English)</w:t>
            </w:r>
            <w:bookmarkEnd w:id="55"/>
          </w:p>
        </w:tc>
      </w:tr>
      <w:tr w:rsidR="003D4C49" w14:paraId="031BBE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D6CF9" w14:textId="77777777" w:rsidR="00EA4725" w:rsidRPr="00441372" w:rsidRDefault="000427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A63E5" w14:textId="77777777" w:rsidR="00EA4725" w:rsidRPr="00441372" w:rsidRDefault="00042780" w:rsidP="00441372">
            <w:pPr>
              <w:spacing w:before="120" w:after="120"/>
            </w:pPr>
            <w:bookmarkStart w:id="56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10a"/>
            <w:r w:rsidRPr="0065690F">
              <w:t>29 March 2023</w:t>
            </w:r>
            <w:bookmarkEnd w:id="57"/>
          </w:p>
          <w:p w14:paraId="6717476B" w14:textId="77777777" w:rsidR="00EA4725" w:rsidRPr="00441372" w:rsidRDefault="00042780" w:rsidP="00441372">
            <w:pPr>
              <w:spacing w:after="120"/>
            </w:pPr>
            <w:bookmarkStart w:id="58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bisa"/>
            <w:r w:rsidRPr="0065690F">
              <w:t>29 March 2023</w:t>
            </w:r>
            <w:bookmarkEnd w:id="59"/>
          </w:p>
        </w:tc>
      </w:tr>
      <w:tr w:rsidR="003D4C49" w14:paraId="243CE7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C5456" w14:textId="77777777" w:rsidR="00EA4725" w:rsidRPr="00441372" w:rsidRDefault="000427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C4EB9" w14:textId="77777777" w:rsidR="00EA4725" w:rsidRPr="00441372" w:rsidRDefault="00042780" w:rsidP="00441372">
            <w:pPr>
              <w:spacing w:before="120" w:after="120"/>
            </w:pPr>
            <w:bookmarkStart w:id="60" w:name="X_SPS_Reg_11A"/>
            <w:r w:rsidRPr="00441372">
              <w:rPr>
                <w:b/>
              </w:rPr>
              <w:t>Proposed date of entry into force</w:t>
            </w:r>
            <w:bookmarkEnd w:id="60"/>
            <w:r w:rsidRPr="00441372">
              <w:rPr>
                <w:b/>
              </w:rPr>
              <w:t>: [</w:t>
            </w:r>
            <w:bookmarkStart w:id="61" w:name="sps11c"/>
            <w:r w:rsidRPr="00441372">
              <w:rPr>
                <w:b/>
              </w:rPr>
              <w:t> </w:t>
            </w:r>
            <w:bookmarkEnd w:id="61"/>
            <w:r w:rsidRPr="00441372">
              <w:rPr>
                <w:b/>
              </w:rPr>
              <w:t>] </w:t>
            </w:r>
            <w:bookmarkStart w:id="62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3" w:name="sps11a"/>
            <w:r w:rsidRPr="0065690F">
              <w:t>29 March 2023</w:t>
            </w:r>
            <w:bookmarkEnd w:id="63"/>
          </w:p>
          <w:p w14:paraId="1004D3C5" w14:textId="77777777" w:rsidR="00EA4725" w:rsidRPr="00441372" w:rsidRDefault="0004278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4" w:name="sps11e"/>
            <w:r w:rsidRPr="00441372">
              <w:rPr>
                <w:b/>
              </w:rPr>
              <w:t> </w:t>
            </w:r>
            <w:bookmarkEnd w:id="6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5" w:name="X_SPS_Reg_11C"/>
            <w:r w:rsidRPr="00441372">
              <w:rPr>
                <w:b/>
              </w:rPr>
              <w:t>Trade facilitating measure</w:t>
            </w:r>
            <w:bookmarkEnd w:id="65"/>
            <w:r w:rsidRPr="0065690F">
              <w:t xml:space="preserve"> </w:t>
            </w:r>
            <w:bookmarkStart w:id="66" w:name="sps11ebis"/>
            <w:bookmarkEnd w:id="66"/>
          </w:p>
        </w:tc>
      </w:tr>
      <w:tr w:rsidR="003D4C49" w14:paraId="51E13E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3EA59" w14:textId="77777777" w:rsidR="00EA4725" w:rsidRPr="00441372" w:rsidRDefault="000427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22F3F" w14:textId="77777777" w:rsidR="00EA4725" w:rsidRPr="00441372" w:rsidRDefault="00042780" w:rsidP="00441372">
            <w:pPr>
              <w:spacing w:before="120" w:after="120"/>
            </w:pPr>
            <w:bookmarkStart w:id="67" w:name="X_SPS_Reg_12A"/>
            <w:r w:rsidRPr="00441372">
              <w:rPr>
                <w:b/>
              </w:rPr>
              <w:t>Final date for comments</w:t>
            </w:r>
            <w:bookmarkEnd w:id="67"/>
            <w:r w:rsidRPr="00441372">
              <w:rPr>
                <w:b/>
              </w:rPr>
              <w:t>: [</w:t>
            </w:r>
            <w:bookmarkStart w:id="68" w:name="sps12e"/>
            <w:r w:rsidRPr="00441372">
              <w:rPr>
                <w:b/>
              </w:rPr>
              <w:t> </w:t>
            </w:r>
            <w:bookmarkEnd w:id="68"/>
            <w:r w:rsidRPr="00441372">
              <w:rPr>
                <w:b/>
              </w:rPr>
              <w:t>] </w:t>
            </w:r>
            <w:bookmarkStart w:id="69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0" w:name="sps12a"/>
            <w:r w:rsidRPr="0065690F">
              <w:t>Not applicable</w:t>
            </w:r>
            <w:bookmarkEnd w:id="70"/>
          </w:p>
          <w:p w14:paraId="1B2B78B4" w14:textId="77777777" w:rsidR="00EA4725" w:rsidRPr="00441372" w:rsidRDefault="00042780" w:rsidP="00441372">
            <w:pPr>
              <w:spacing w:after="120"/>
            </w:pPr>
            <w:bookmarkStart w:id="71" w:name="X_SPS_Reg_12C"/>
            <w:r w:rsidRPr="00441372">
              <w:rPr>
                <w:b/>
              </w:rPr>
              <w:t>Agency or authority designated to handle comments</w:t>
            </w:r>
            <w:bookmarkEnd w:id="71"/>
            <w:r w:rsidRPr="00441372">
              <w:rPr>
                <w:b/>
              </w:rPr>
              <w:t>: [</w:t>
            </w:r>
            <w:bookmarkStart w:id="72" w:name="sps12b"/>
            <w:r w:rsidRPr="00441372">
              <w:rPr>
                <w:b/>
              </w:rPr>
              <w:t> </w:t>
            </w:r>
            <w:bookmarkEnd w:id="72"/>
            <w:r w:rsidRPr="00441372">
              <w:rPr>
                <w:b/>
              </w:rPr>
              <w:t>] </w:t>
            </w:r>
            <w:bookmarkStart w:id="73" w:name="X_SPS_Reg_12D"/>
            <w:r w:rsidRPr="00441372">
              <w:rPr>
                <w:b/>
              </w:rPr>
              <w:t>National Notification Authority</w:t>
            </w:r>
            <w:bookmarkEnd w:id="73"/>
            <w:r w:rsidRPr="00441372">
              <w:rPr>
                <w:b/>
              </w:rPr>
              <w:t>, [</w:t>
            </w:r>
            <w:bookmarkStart w:id="74" w:name="sps12c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E"/>
            <w:r w:rsidRPr="00441372">
              <w:rPr>
                <w:b/>
              </w:rPr>
              <w:t>National Enquiry Point</w:t>
            </w:r>
            <w:bookmarkEnd w:id="75"/>
            <w:r w:rsidRPr="00441372">
              <w:rPr>
                <w:b/>
              </w:rPr>
              <w:t xml:space="preserve">. </w:t>
            </w:r>
            <w:bookmarkStart w:id="76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7" w:name="sps12d"/>
          </w:p>
          <w:p w14:paraId="6DC24BC2" w14:textId="6FC55B2F" w:rsidR="00470D0A" w:rsidRPr="0065690F" w:rsidRDefault="00042780" w:rsidP="00441372">
            <w:pPr>
              <w:spacing w:after="120"/>
            </w:pPr>
            <w:r w:rsidRPr="0065690F">
              <w:t>Daniel Rosenblatt, Acting Director, Registration Division (7505T), Office of Pesticide Programs, Environmental Protection Agency, 1200 Pennsylvania Ave. NW, Washington, DC</w:t>
            </w:r>
            <w:r w:rsidR="007F3388">
              <w:t> </w:t>
            </w:r>
            <w:r w:rsidRPr="0065690F">
              <w:t xml:space="preserve">20460-0001; Main telephone number: +(202) 566 1030; E-mail: </w:t>
            </w:r>
            <w:hyperlink r:id="rId10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7"/>
          </w:p>
        </w:tc>
      </w:tr>
      <w:tr w:rsidR="003D4C49" w14:paraId="5D056A5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9249345" w14:textId="77777777" w:rsidR="00EA4725" w:rsidRPr="00441372" w:rsidRDefault="0004278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B329656" w14:textId="77777777" w:rsidR="00EA4725" w:rsidRPr="00441372" w:rsidRDefault="0004278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8" w:name="X_SPS_Reg_13A"/>
            <w:r w:rsidRPr="00441372">
              <w:rPr>
                <w:b/>
              </w:rPr>
              <w:t>Text(s) available from</w:t>
            </w:r>
            <w:bookmarkEnd w:id="78"/>
            <w:r w:rsidRPr="00441372">
              <w:rPr>
                <w:b/>
              </w:rPr>
              <w:t>: [</w:t>
            </w:r>
            <w:bookmarkStart w:id="79" w:name="sps13a"/>
            <w:r w:rsidRPr="00441372">
              <w:rPr>
                <w:b/>
              </w:rPr>
              <w:t> </w:t>
            </w:r>
            <w:bookmarkEnd w:id="79"/>
            <w:r w:rsidRPr="00441372">
              <w:rPr>
                <w:b/>
              </w:rPr>
              <w:t>] </w:t>
            </w:r>
            <w:bookmarkStart w:id="80" w:name="X_SPS_Reg_13B"/>
            <w:r w:rsidRPr="00441372">
              <w:rPr>
                <w:b/>
              </w:rPr>
              <w:t>National Notification Authority</w:t>
            </w:r>
            <w:bookmarkEnd w:id="80"/>
            <w:r w:rsidRPr="00441372">
              <w:rPr>
                <w:b/>
              </w:rPr>
              <w:t>, [</w:t>
            </w:r>
            <w:bookmarkStart w:id="81" w:name="sps13b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C"/>
            <w:r w:rsidRPr="00441372">
              <w:rPr>
                <w:b/>
              </w:rPr>
              <w:t>National Enquiry Point</w:t>
            </w:r>
            <w:bookmarkEnd w:id="82"/>
            <w:r w:rsidRPr="00441372">
              <w:rPr>
                <w:b/>
              </w:rPr>
              <w:t xml:space="preserve">. </w:t>
            </w:r>
            <w:bookmarkStart w:id="83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3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4" w:name="sps13c"/>
          </w:p>
          <w:p w14:paraId="7EBE13AA" w14:textId="77777777" w:rsidR="00EA4725" w:rsidRPr="0065690F" w:rsidRDefault="00D75EF1" w:rsidP="00F3021D">
            <w:pPr>
              <w:keepNext/>
              <w:keepLines/>
              <w:spacing w:after="120"/>
              <w:rPr>
                <w:bCs/>
              </w:rPr>
            </w:pPr>
            <w:hyperlink r:id="rId11" w:history="1">
              <w:r w:rsidR="003B759D" w:rsidRPr="0065690F">
                <w:rPr>
                  <w:bCs/>
                  <w:color w:val="0000FF"/>
                  <w:u w:val="single"/>
                </w:rPr>
                <w:t>https://www.govinfo.gov/content/pkg/FR-2023-03-29/html/2023-06457.htm</w:t>
              </w:r>
            </w:hyperlink>
            <w:bookmarkEnd w:id="84"/>
          </w:p>
        </w:tc>
      </w:tr>
    </w:tbl>
    <w:p w14:paraId="33CCDEE0" w14:textId="77777777" w:rsidR="007141CF" w:rsidRPr="00441372" w:rsidRDefault="007141CF" w:rsidP="00441372"/>
    <w:sectPr w:rsidR="007141CF" w:rsidRPr="00441372" w:rsidSect="007F33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51A1" w14:textId="77777777" w:rsidR="001E62D9" w:rsidRDefault="00042780">
      <w:r>
        <w:separator/>
      </w:r>
    </w:p>
  </w:endnote>
  <w:endnote w:type="continuationSeparator" w:id="0">
    <w:p w14:paraId="4187F92C" w14:textId="77777777" w:rsidR="001E62D9" w:rsidRDefault="0004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157F" w14:textId="29442392" w:rsidR="00EA4725" w:rsidRPr="007F3388" w:rsidRDefault="00042780" w:rsidP="007F338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F3AE" w14:textId="47A2C16C" w:rsidR="00EA4725" w:rsidRPr="007F3388" w:rsidRDefault="00042780" w:rsidP="007F338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C791" w14:textId="77777777" w:rsidR="00C863EB" w:rsidRPr="00441372" w:rsidRDefault="0004278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7D3D" w14:textId="77777777" w:rsidR="001E62D9" w:rsidRDefault="00042780">
      <w:r>
        <w:separator/>
      </w:r>
    </w:p>
  </w:footnote>
  <w:footnote w:type="continuationSeparator" w:id="0">
    <w:p w14:paraId="3A03112E" w14:textId="77777777" w:rsidR="001E62D9" w:rsidRDefault="00042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BE3F" w14:textId="77777777" w:rsidR="007F3388" w:rsidRPr="007F3388" w:rsidRDefault="00042780" w:rsidP="007F33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3388">
      <w:t>G/SPS/N/USA/3375</w:t>
    </w:r>
  </w:p>
  <w:p w14:paraId="094129CC" w14:textId="77777777" w:rsidR="007F3388" w:rsidRPr="007F3388" w:rsidRDefault="007F3388" w:rsidP="007F33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909458" w14:textId="338826B1" w:rsidR="007F3388" w:rsidRPr="007F3388" w:rsidRDefault="00042780" w:rsidP="007F33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3388">
      <w:t xml:space="preserve">- </w:t>
    </w:r>
    <w:r w:rsidRPr="007F3388">
      <w:fldChar w:fldCharType="begin"/>
    </w:r>
    <w:r w:rsidRPr="007F3388">
      <w:instrText xml:space="preserve"> PAGE </w:instrText>
    </w:r>
    <w:r w:rsidRPr="007F3388">
      <w:fldChar w:fldCharType="separate"/>
    </w:r>
    <w:r w:rsidRPr="007F3388">
      <w:rPr>
        <w:noProof/>
      </w:rPr>
      <w:t>2</w:t>
    </w:r>
    <w:r w:rsidRPr="007F3388">
      <w:fldChar w:fldCharType="end"/>
    </w:r>
    <w:r w:rsidRPr="007F3388">
      <w:t xml:space="preserve"> -</w:t>
    </w:r>
  </w:p>
  <w:p w14:paraId="2A6A10B3" w14:textId="4562C79C" w:rsidR="00EA4725" w:rsidRPr="007F3388" w:rsidRDefault="00EA4725" w:rsidP="007F338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3AF9" w14:textId="77777777" w:rsidR="007F3388" w:rsidRPr="007F3388" w:rsidRDefault="00042780" w:rsidP="007F33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3388">
      <w:t>G/SPS/N/USA/3375</w:t>
    </w:r>
  </w:p>
  <w:p w14:paraId="36F08D20" w14:textId="77777777" w:rsidR="007F3388" w:rsidRPr="007F3388" w:rsidRDefault="007F3388" w:rsidP="007F33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AE30BC" w14:textId="14BD22E6" w:rsidR="007F3388" w:rsidRPr="007F3388" w:rsidRDefault="00042780" w:rsidP="007F33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3388">
      <w:t xml:space="preserve">- </w:t>
    </w:r>
    <w:r w:rsidRPr="007F3388">
      <w:fldChar w:fldCharType="begin"/>
    </w:r>
    <w:r w:rsidRPr="007F3388">
      <w:instrText xml:space="preserve"> PAGE </w:instrText>
    </w:r>
    <w:r w:rsidRPr="007F3388">
      <w:fldChar w:fldCharType="separate"/>
    </w:r>
    <w:r w:rsidRPr="007F3388">
      <w:rPr>
        <w:noProof/>
      </w:rPr>
      <w:t>2</w:t>
    </w:r>
    <w:r w:rsidRPr="007F3388">
      <w:fldChar w:fldCharType="end"/>
    </w:r>
    <w:r w:rsidRPr="007F3388">
      <w:t xml:space="preserve"> -</w:t>
    </w:r>
  </w:p>
  <w:p w14:paraId="2CA1E17A" w14:textId="36155016" w:rsidR="00EA4725" w:rsidRPr="007F3388" w:rsidRDefault="00EA4725" w:rsidP="007F338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D4C49" w14:paraId="669612B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BFA01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6C5217" w14:textId="5BBD1930" w:rsidR="00ED54E0" w:rsidRPr="00EA4725" w:rsidRDefault="0004278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5"/>
    <w:tr w:rsidR="003D4C49" w14:paraId="23F2514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5A13C9" w14:textId="77777777" w:rsidR="00ED54E0" w:rsidRPr="00EA4725" w:rsidRDefault="00D75EF1" w:rsidP="00422B6F">
          <w:pPr>
            <w:jc w:val="left"/>
          </w:pPr>
          <w:r>
            <w:rPr>
              <w:lang w:eastAsia="en-GB"/>
            </w:rPr>
            <w:pict w14:anchorId="1645DEC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5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B5DD2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D4C49" w14:paraId="33485B0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223D88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FA0DEF" w14:textId="77777777" w:rsidR="007F3388" w:rsidRDefault="00042780" w:rsidP="00656ABC">
          <w:pPr>
            <w:jc w:val="right"/>
            <w:rPr>
              <w:b/>
              <w:szCs w:val="16"/>
            </w:rPr>
          </w:pPr>
          <w:bookmarkStart w:id="86" w:name="bmkSymbols"/>
          <w:r>
            <w:rPr>
              <w:b/>
              <w:szCs w:val="16"/>
            </w:rPr>
            <w:t>G/SPS/N/USA/3375</w:t>
          </w:r>
          <w:bookmarkEnd w:id="86"/>
        </w:p>
      </w:tc>
    </w:tr>
    <w:tr w:rsidR="003D4C49" w14:paraId="47B9DD1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D99F2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BC1D39" w14:textId="611FF3B1" w:rsidR="00ED54E0" w:rsidRPr="00EA4725" w:rsidRDefault="00042780" w:rsidP="00422B6F">
          <w:pPr>
            <w:jc w:val="right"/>
            <w:rPr>
              <w:szCs w:val="16"/>
            </w:rPr>
          </w:pPr>
          <w:bookmarkStart w:id="87" w:name="spsDateDistribution"/>
          <w:bookmarkStart w:id="88" w:name="bmkDate"/>
          <w:bookmarkEnd w:id="87"/>
          <w:bookmarkEnd w:id="88"/>
          <w:r>
            <w:rPr>
              <w:szCs w:val="16"/>
            </w:rPr>
            <w:t>5 April 2023</w:t>
          </w:r>
        </w:p>
      </w:tc>
    </w:tr>
    <w:tr w:rsidR="003D4C49" w14:paraId="033352B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6281FC" w14:textId="4EEAFE84" w:rsidR="00ED54E0" w:rsidRPr="00EA4725" w:rsidRDefault="00042780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bookmarkStart w:id="90" w:name="spsSerialNumber"/>
          <w:bookmarkEnd w:id="90"/>
          <w:r>
            <w:rPr>
              <w:color w:val="FF0000"/>
              <w:szCs w:val="16"/>
            </w:rPr>
            <w:t>23-</w:t>
          </w:r>
          <w:r w:rsidR="00B7595A">
            <w:rPr>
              <w:color w:val="FF0000"/>
              <w:szCs w:val="16"/>
            </w:rPr>
            <w:t>2343</w:t>
          </w:r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216BDA" w14:textId="77777777" w:rsidR="00ED54E0" w:rsidRPr="00EA4725" w:rsidRDefault="00042780" w:rsidP="00422B6F">
          <w:pPr>
            <w:jc w:val="right"/>
            <w:rPr>
              <w:szCs w:val="16"/>
            </w:rPr>
          </w:pPr>
          <w:bookmarkStart w:id="9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1"/>
        </w:p>
      </w:tc>
    </w:tr>
    <w:tr w:rsidR="003D4C49" w14:paraId="71E3EFF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F97CD0" w14:textId="1FA16EA9" w:rsidR="00ED54E0" w:rsidRPr="00EA4725" w:rsidRDefault="00042780" w:rsidP="00422B6F">
          <w:pPr>
            <w:jc w:val="left"/>
            <w:rPr>
              <w:sz w:val="14"/>
              <w:szCs w:val="16"/>
            </w:rPr>
          </w:pPr>
          <w:bookmarkStart w:id="92" w:name="bmkCommittee"/>
          <w:r>
            <w:rPr>
              <w:b/>
            </w:rPr>
            <w:t>Committee on Sanitary and Phytosanitary Measures</w:t>
          </w:r>
          <w:bookmarkEnd w:id="9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363034" w14:textId="5D81BC00" w:rsidR="00ED54E0" w:rsidRPr="00441372" w:rsidRDefault="00042780" w:rsidP="00EC687E">
          <w:pPr>
            <w:jc w:val="right"/>
            <w:rPr>
              <w:bCs/>
              <w:szCs w:val="18"/>
            </w:rPr>
          </w:pPr>
          <w:bookmarkStart w:id="93" w:name="bmkLanguage"/>
          <w:r>
            <w:rPr>
              <w:bCs/>
              <w:szCs w:val="18"/>
            </w:rPr>
            <w:t>Original: English</w:t>
          </w:r>
          <w:bookmarkEnd w:id="93"/>
        </w:p>
      </w:tc>
    </w:tr>
  </w:tbl>
  <w:p w14:paraId="5078BB1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826A4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E6277E" w:tentative="1">
      <w:start w:val="1"/>
      <w:numFmt w:val="lowerLetter"/>
      <w:lvlText w:val="%2."/>
      <w:lvlJc w:val="left"/>
      <w:pPr>
        <w:ind w:left="1080" w:hanging="360"/>
      </w:pPr>
    </w:lvl>
    <w:lvl w:ilvl="2" w:tplc="9ACC2BF0" w:tentative="1">
      <w:start w:val="1"/>
      <w:numFmt w:val="lowerRoman"/>
      <w:lvlText w:val="%3."/>
      <w:lvlJc w:val="right"/>
      <w:pPr>
        <w:ind w:left="1800" w:hanging="180"/>
      </w:pPr>
    </w:lvl>
    <w:lvl w:ilvl="3" w:tplc="EF0C669C" w:tentative="1">
      <w:start w:val="1"/>
      <w:numFmt w:val="decimal"/>
      <w:lvlText w:val="%4."/>
      <w:lvlJc w:val="left"/>
      <w:pPr>
        <w:ind w:left="2520" w:hanging="360"/>
      </w:pPr>
    </w:lvl>
    <w:lvl w:ilvl="4" w:tplc="E9641E9C" w:tentative="1">
      <w:start w:val="1"/>
      <w:numFmt w:val="lowerLetter"/>
      <w:lvlText w:val="%5."/>
      <w:lvlJc w:val="left"/>
      <w:pPr>
        <w:ind w:left="3240" w:hanging="360"/>
      </w:pPr>
    </w:lvl>
    <w:lvl w:ilvl="5" w:tplc="AA667474" w:tentative="1">
      <w:start w:val="1"/>
      <w:numFmt w:val="lowerRoman"/>
      <w:lvlText w:val="%6."/>
      <w:lvlJc w:val="right"/>
      <w:pPr>
        <w:ind w:left="3960" w:hanging="180"/>
      </w:pPr>
    </w:lvl>
    <w:lvl w:ilvl="6" w:tplc="142C552C" w:tentative="1">
      <w:start w:val="1"/>
      <w:numFmt w:val="decimal"/>
      <w:lvlText w:val="%7."/>
      <w:lvlJc w:val="left"/>
      <w:pPr>
        <w:ind w:left="4680" w:hanging="360"/>
      </w:pPr>
    </w:lvl>
    <w:lvl w:ilvl="7" w:tplc="1102BC58" w:tentative="1">
      <w:start w:val="1"/>
      <w:numFmt w:val="lowerLetter"/>
      <w:lvlText w:val="%8."/>
      <w:lvlJc w:val="left"/>
      <w:pPr>
        <w:ind w:left="5400" w:hanging="360"/>
      </w:pPr>
    </w:lvl>
    <w:lvl w:ilvl="8" w:tplc="34F2712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3313190">
    <w:abstractNumId w:val="9"/>
  </w:num>
  <w:num w:numId="2" w16cid:durableId="1304893007">
    <w:abstractNumId w:val="7"/>
  </w:num>
  <w:num w:numId="3" w16cid:durableId="257838642">
    <w:abstractNumId w:val="6"/>
  </w:num>
  <w:num w:numId="4" w16cid:durableId="300966229">
    <w:abstractNumId w:val="5"/>
  </w:num>
  <w:num w:numId="5" w16cid:durableId="18050866">
    <w:abstractNumId w:val="4"/>
  </w:num>
  <w:num w:numId="6" w16cid:durableId="2114008022">
    <w:abstractNumId w:val="12"/>
  </w:num>
  <w:num w:numId="7" w16cid:durableId="789128051">
    <w:abstractNumId w:val="11"/>
  </w:num>
  <w:num w:numId="8" w16cid:durableId="1477181596">
    <w:abstractNumId w:val="10"/>
  </w:num>
  <w:num w:numId="9" w16cid:durableId="6469311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4657121">
    <w:abstractNumId w:val="13"/>
  </w:num>
  <w:num w:numId="11" w16cid:durableId="1654605351">
    <w:abstractNumId w:val="8"/>
  </w:num>
  <w:num w:numId="12" w16cid:durableId="1876888566">
    <w:abstractNumId w:val="3"/>
  </w:num>
  <w:num w:numId="13" w16cid:durableId="2025931620">
    <w:abstractNumId w:val="2"/>
  </w:num>
  <w:num w:numId="14" w16cid:durableId="1452894191">
    <w:abstractNumId w:val="1"/>
  </w:num>
  <w:num w:numId="15" w16cid:durableId="79798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42780"/>
    <w:rsid w:val="00084B3C"/>
    <w:rsid w:val="00092985"/>
    <w:rsid w:val="000A11E9"/>
    <w:rsid w:val="000A4945"/>
    <w:rsid w:val="000B31E1"/>
    <w:rsid w:val="000F4960"/>
    <w:rsid w:val="0010320C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E62D9"/>
    <w:rsid w:val="00211FC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759D"/>
    <w:rsid w:val="003D4C49"/>
    <w:rsid w:val="003E2958"/>
    <w:rsid w:val="00422B6F"/>
    <w:rsid w:val="00423377"/>
    <w:rsid w:val="00441372"/>
    <w:rsid w:val="00467032"/>
    <w:rsid w:val="0046754A"/>
    <w:rsid w:val="00470D0A"/>
    <w:rsid w:val="00475E90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6116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3388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595A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5EF1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84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7F3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11-06/html/2018-24265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2-10-24/html/2022-22979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info.gov/content/pkg/FR-2023-03-29/html/2023-06457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DFRNotices@epa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5-08-14/html/2015-20019.ht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621</Words>
  <Characters>3837</Characters>
  <Application>Microsoft Office Word</Application>
  <DocSecurity>0</DocSecurity>
  <Lines>87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2023-04-05T06:46:00Z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G/SPS/N/USA/3375</vt:lpwstr>
  </property>
  <property fmtid="{D5CDD505-2E9C-101B-9397-08002B2CF9AE}" pid="3" name="TitusGUID">
    <vt:lpwstr>1c5b95a5-39c0-4f26-ab8d-7a8df12bd005</vt:lpwstr>
  </property>
  <property fmtid="{D5CDD505-2E9C-101B-9397-08002B2CF9AE}" pid="4" name="WTOCLASSIFICATION">
    <vt:lpwstr>WTO OFFICIAL</vt:lpwstr>
  </property>
</Properties>
</file>