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917D" w14:textId="77777777" w:rsidR="009239F7" w:rsidRPr="002F6A28" w:rsidRDefault="00E7102B" w:rsidP="002F6A28">
      <w:pPr>
        <w:pStyle w:val="Title"/>
        <w:rPr>
          <w:caps w:val="0"/>
          <w:kern w:val="0"/>
        </w:rPr>
      </w:pPr>
      <w:r w:rsidRPr="002F6A28">
        <w:rPr>
          <w:caps w:val="0"/>
          <w:kern w:val="0"/>
        </w:rPr>
        <w:t>NOTIFICATION</w:t>
      </w:r>
    </w:p>
    <w:p w14:paraId="5FC6318A" w14:textId="77777777" w:rsidR="009239F7" w:rsidRPr="002F6A28" w:rsidRDefault="00E7102B" w:rsidP="002F6A28">
      <w:pPr>
        <w:jc w:val="center"/>
      </w:pPr>
      <w:r w:rsidRPr="002F6A28">
        <w:t>The following notification is being circulated in accordance with Article 10.6</w:t>
      </w:r>
    </w:p>
    <w:p w14:paraId="51675FC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6B84" w14:paraId="56FA021E" w14:textId="77777777" w:rsidTr="0069259F">
        <w:tc>
          <w:tcPr>
            <w:tcW w:w="713" w:type="dxa"/>
            <w:tcBorders>
              <w:bottom w:val="single" w:sz="6" w:space="0" w:color="auto"/>
            </w:tcBorders>
            <w:shd w:val="clear" w:color="auto" w:fill="auto"/>
          </w:tcPr>
          <w:p w14:paraId="05D19383" w14:textId="77777777" w:rsidR="00F85C99" w:rsidRPr="002F6A28" w:rsidRDefault="00E7102B" w:rsidP="002F6A28">
            <w:pPr>
              <w:spacing w:before="120" w:after="120"/>
              <w:jc w:val="left"/>
            </w:pPr>
            <w:r w:rsidRPr="002F6A28">
              <w:rPr>
                <w:b/>
              </w:rPr>
              <w:t>1.</w:t>
            </w:r>
          </w:p>
        </w:tc>
        <w:tc>
          <w:tcPr>
            <w:tcW w:w="8546" w:type="dxa"/>
            <w:tcBorders>
              <w:bottom w:val="single" w:sz="6" w:space="0" w:color="auto"/>
            </w:tcBorders>
            <w:shd w:val="clear" w:color="auto" w:fill="auto"/>
          </w:tcPr>
          <w:p w14:paraId="5414A9A2" w14:textId="77777777" w:rsidR="00F85C99" w:rsidRPr="002F6A28" w:rsidRDefault="00E7102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37BC89AA" w14:textId="77777777" w:rsidR="00F85C99" w:rsidRPr="002F6A28" w:rsidRDefault="00E7102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6B84" w14:paraId="6E5D1D34" w14:textId="77777777" w:rsidTr="0069259F">
        <w:tc>
          <w:tcPr>
            <w:tcW w:w="713" w:type="dxa"/>
            <w:tcBorders>
              <w:top w:val="single" w:sz="6" w:space="0" w:color="auto"/>
              <w:bottom w:val="single" w:sz="6" w:space="0" w:color="auto"/>
            </w:tcBorders>
            <w:shd w:val="clear" w:color="auto" w:fill="auto"/>
          </w:tcPr>
          <w:p w14:paraId="50301E0D" w14:textId="77777777" w:rsidR="00F85C99" w:rsidRPr="002F6A28" w:rsidRDefault="00E7102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FDBACD" w14:textId="77777777" w:rsidR="00F85C99" w:rsidRPr="002F6A28" w:rsidRDefault="00E7102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0F441C3" w14:textId="77777777" w:rsidR="00EE3A11" w:rsidRPr="00C379C8" w:rsidRDefault="00E7102B" w:rsidP="00155128">
            <w:pPr>
              <w:spacing w:after="120"/>
            </w:pPr>
            <w:r w:rsidRPr="00C379C8">
              <w:t>Therapeutic Goods Administration, Department of Health and Aged Care</w:t>
            </w:r>
            <w:bookmarkEnd w:id="5"/>
          </w:p>
          <w:p w14:paraId="358B8FE9" w14:textId="77777777" w:rsidR="00F85C99" w:rsidRPr="002F6A28" w:rsidRDefault="00E7102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61CAEB8" w14:textId="77777777" w:rsidR="00AC6C6E" w:rsidRPr="00C379C8" w:rsidRDefault="00E7102B" w:rsidP="00AA646C">
            <w:r w:rsidRPr="00C379C8">
              <w:t>Australian WTO TBT Enquiry Point</w:t>
            </w:r>
          </w:p>
          <w:p w14:paraId="55679C50" w14:textId="77777777" w:rsidR="00AC6C6E" w:rsidRPr="00C379C8" w:rsidRDefault="00E7102B" w:rsidP="00AA646C">
            <w:r w:rsidRPr="00C379C8">
              <w:t>Office of Global Trade Negotiations</w:t>
            </w:r>
          </w:p>
          <w:p w14:paraId="02E4903E" w14:textId="77777777" w:rsidR="00AC6C6E" w:rsidRPr="00C379C8" w:rsidRDefault="00E7102B" w:rsidP="00AA646C">
            <w:r w:rsidRPr="00C379C8">
              <w:t>Department of Foreign Affairs and Trade</w:t>
            </w:r>
          </w:p>
          <w:p w14:paraId="157E5293" w14:textId="77777777" w:rsidR="00AC6C6E" w:rsidRPr="00C379C8" w:rsidRDefault="00E7102B" w:rsidP="00AA646C">
            <w:r w:rsidRPr="00C379C8">
              <w:t xml:space="preserve">Canberra ACT 0221 </w:t>
            </w:r>
            <w:hyperlink r:id="rId9" w:history="1">
              <w:r w:rsidRPr="00C379C8">
                <w:rPr>
                  <w:color w:val="0000FF"/>
                  <w:u w:val="single"/>
                </w:rPr>
                <w:t>tbt.enquiry@dfat.gov.au</w:t>
              </w:r>
            </w:hyperlink>
          </w:p>
          <w:p w14:paraId="2A327FC9" w14:textId="77777777" w:rsidR="00AC6C6E" w:rsidRPr="00C379C8" w:rsidRDefault="00E7102B" w:rsidP="00AA646C">
            <w:pPr>
              <w:spacing w:after="120"/>
            </w:pPr>
            <w:r w:rsidRPr="00C379C8">
              <w:t>+61 2 6261 1111</w:t>
            </w:r>
            <w:bookmarkEnd w:id="7"/>
          </w:p>
        </w:tc>
      </w:tr>
      <w:tr w:rsidR="00B06B84" w14:paraId="3D744A8C" w14:textId="77777777" w:rsidTr="0069259F">
        <w:tc>
          <w:tcPr>
            <w:tcW w:w="713" w:type="dxa"/>
            <w:tcBorders>
              <w:top w:val="single" w:sz="6" w:space="0" w:color="auto"/>
              <w:bottom w:val="single" w:sz="6" w:space="0" w:color="auto"/>
            </w:tcBorders>
            <w:shd w:val="clear" w:color="auto" w:fill="auto"/>
          </w:tcPr>
          <w:p w14:paraId="05365645" w14:textId="77777777" w:rsidR="00F85C99" w:rsidRPr="002F6A28" w:rsidRDefault="00E7102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0984AA5" w14:textId="77777777" w:rsidR="00F85C99" w:rsidRPr="0058336F" w:rsidRDefault="00E7102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6B84" w14:paraId="0A4F0384" w14:textId="77777777" w:rsidTr="0069259F">
        <w:tc>
          <w:tcPr>
            <w:tcW w:w="713" w:type="dxa"/>
            <w:tcBorders>
              <w:top w:val="single" w:sz="6" w:space="0" w:color="auto"/>
              <w:bottom w:val="single" w:sz="6" w:space="0" w:color="auto"/>
            </w:tcBorders>
            <w:shd w:val="clear" w:color="auto" w:fill="auto"/>
          </w:tcPr>
          <w:p w14:paraId="315CB5F3" w14:textId="77777777" w:rsidR="00F85C99" w:rsidRPr="002F6A28" w:rsidRDefault="00E7102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BD03FE" w14:textId="77777777" w:rsidR="00F85C99" w:rsidRPr="002F6A28" w:rsidRDefault="00E7102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Medicines</w:t>
            </w:r>
            <w:bookmarkEnd w:id="22"/>
          </w:p>
        </w:tc>
      </w:tr>
      <w:tr w:rsidR="00B06B84" w14:paraId="7307EFA7" w14:textId="77777777" w:rsidTr="0069259F">
        <w:tc>
          <w:tcPr>
            <w:tcW w:w="713" w:type="dxa"/>
            <w:tcBorders>
              <w:top w:val="single" w:sz="6" w:space="0" w:color="auto"/>
              <w:bottom w:val="single" w:sz="6" w:space="0" w:color="auto"/>
            </w:tcBorders>
            <w:shd w:val="clear" w:color="auto" w:fill="auto"/>
          </w:tcPr>
          <w:p w14:paraId="14468312" w14:textId="77777777" w:rsidR="00F85C99" w:rsidRPr="002F6A28" w:rsidRDefault="00E7102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1F1224" w14:textId="77777777" w:rsidR="00F85C99" w:rsidRPr="002F6A28" w:rsidRDefault="00E7102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Pharmaceutical Inspection Co-operation Scheme (PIC/S) Guide to Good Manufacturing Practice for Medicinal Products, 1 February 2022, PE-009- 16; (235 page(s), in English)</w:t>
            </w:r>
            <w:bookmarkEnd w:id="24"/>
          </w:p>
        </w:tc>
      </w:tr>
      <w:tr w:rsidR="00B06B84" w14:paraId="78775E49" w14:textId="77777777" w:rsidTr="0069259F">
        <w:tc>
          <w:tcPr>
            <w:tcW w:w="713" w:type="dxa"/>
            <w:tcBorders>
              <w:top w:val="single" w:sz="6" w:space="0" w:color="auto"/>
              <w:bottom w:val="single" w:sz="6" w:space="0" w:color="auto"/>
            </w:tcBorders>
            <w:shd w:val="clear" w:color="auto" w:fill="auto"/>
          </w:tcPr>
          <w:p w14:paraId="1281CE2F" w14:textId="77777777" w:rsidR="00F85C99" w:rsidRPr="002F6A28" w:rsidRDefault="00E7102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8CFA5F0" w14:textId="77777777" w:rsidR="00F85C99" w:rsidRPr="002F6A28" w:rsidRDefault="00E7102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Therapeutic Goods Administration (TGA) administers Australia's regulatory framework for the quality, safety, efficacy of therapeutic goods in Australia.</w:t>
            </w:r>
          </w:p>
          <w:p w14:paraId="711D98E3" w14:textId="77777777" w:rsidR="00FE448B" w:rsidRPr="00C379C8" w:rsidRDefault="00E7102B" w:rsidP="002F6A28">
            <w:pPr>
              <w:spacing w:before="120" w:after="120"/>
            </w:pPr>
            <w:r w:rsidRPr="00C379C8">
              <w:t xml:space="preserve">There are provisions under the </w:t>
            </w:r>
            <w:r w:rsidRPr="00C379C8">
              <w:rPr>
                <w:i/>
                <w:iCs/>
              </w:rPr>
              <w:t>Therapeutic Goods Act 1989</w:t>
            </w:r>
            <w:r w:rsidRPr="00C379C8">
              <w:t xml:space="preserve"> (the Act) to establish Manufacturing Principles that are to be applied in the manufacture of therapeutic goods. The </w:t>
            </w:r>
            <w:r w:rsidRPr="00C379C8">
              <w:rPr>
                <w:i/>
                <w:iCs/>
              </w:rPr>
              <w:t>Therapeutic Goods (Manufacturing Principles) Determination 2020</w:t>
            </w:r>
            <w:r w:rsidRPr="00C379C8">
              <w:t xml:space="preserve"> (the Determination) is the legislative instrument that specifies the manufacture of therapeutic goods must comply with the applicable procedures and requirements in the Pharmaceutical Inspection Co-operation Scheme (PIC/s) Guide to GMP.</w:t>
            </w:r>
          </w:p>
          <w:p w14:paraId="177F3F38" w14:textId="77777777" w:rsidR="00FE448B" w:rsidRPr="00C379C8" w:rsidRDefault="00E7102B" w:rsidP="002F6A28">
            <w:pPr>
              <w:spacing w:before="120" w:after="120"/>
            </w:pPr>
            <w:r w:rsidRPr="00C379C8">
              <w:t>As a PIC/S member, Australia is expected to adopt and enforce the latest revisions to the GMP guide to achieve international harmonisation between member countries. Adoption of the PIC/S Guide to GMP as Australia's Manufacturing Principles negates the need for Australian-specific standards, facilitates international trade and supports our international reputation.</w:t>
            </w:r>
          </w:p>
          <w:p w14:paraId="07A8F979" w14:textId="77777777" w:rsidR="00FE448B" w:rsidRPr="00C379C8" w:rsidRDefault="00E7102B" w:rsidP="002F6A28">
            <w:pPr>
              <w:spacing w:before="120" w:after="120"/>
            </w:pPr>
            <w:r w:rsidRPr="00C379C8">
              <w:t>The adoption of an internationally harmonised standard minimises regulatory burden for companies involved in the manufacture, import and export of medicines, facilitating trade and helping to ensure the availability of medicines to the Australian public.</w:t>
            </w:r>
            <w:bookmarkEnd w:id="26"/>
          </w:p>
        </w:tc>
      </w:tr>
      <w:tr w:rsidR="00B06B84" w14:paraId="6ABA3D62" w14:textId="77777777" w:rsidTr="0069259F">
        <w:tc>
          <w:tcPr>
            <w:tcW w:w="713" w:type="dxa"/>
            <w:tcBorders>
              <w:top w:val="single" w:sz="6" w:space="0" w:color="auto"/>
              <w:bottom w:val="single" w:sz="6" w:space="0" w:color="auto"/>
            </w:tcBorders>
            <w:shd w:val="clear" w:color="auto" w:fill="auto"/>
          </w:tcPr>
          <w:p w14:paraId="166913BA" w14:textId="77777777" w:rsidR="00F85C99" w:rsidRPr="002F6A28" w:rsidRDefault="00E7102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8268E20" w14:textId="77777777" w:rsidR="00F85C99" w:rsidRPr="002F6A28" w:rsidRDefault="00E7102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Determination currently specifies that the manufacture of therapeutic goods must comply with the applicable procedures and requirements in the PIC/S Guide to GMP (PE009-15, 1 May 2021) except for its Annexes 4, 5, and 14.</w:t>
            </w:r>
          </w:p>
          <w:p w14:paraId="5A274D5F" w14:textId="77777777" w:rsidR="00EE3A11" w:rsidRPr="00C379C8" w:rsidRDefault="00E7102B" w:rsidP="002F6A28">
            <w:pPr>
              <w:spacing w:before="120" w:after="120"/>
            </w:pPr>
            <w:r w:rsidRPr="00C379C8">
              <w:t>There is a more recent version of this document, PIC/S Guide to GMP (PE009- 16, 1 February 2022) and Australia needs to adopt this version to ensure that the rules regulating the manufacture of therapeutic goods in Australia are equivalent to those adopted by other international regulatory authorities.</w:t>
            </w:r>
          </w:p>
          <w:p w14:paraId="30D016FF" w14:textId="77777777" w:rsidR="00EE3A11" w:rsidRPr="00C379C8" w:rsidRDefault="00E7102B" w:rsidP="002F6A28">
            <w:pPr>
              <w:spacing w:before="120" w:after="120"/>
            </w:pPr>
            <w:r w:rsidRPr="00C379C8">
              <w:t>Failure to adopt version 16 of the PIC/S Guide to GMP (PE-009-16) would lead to inconsistencies between domestic and international manufacturing principles which will likely lead to a disadvantage for Australian manufacturers wishing to export to overseas markets as well as reputational damage the Australian manufacturing sector and TGA's international standing.</w:t>
            </w:r>
          </w:p>
          <w:p w14:paraId="3A0EF42D" w14:textId="77777777" w:rsidR="00EE3A11" w:rsidRPr="00C379C8" w:rsidRDefault="00E7102B" w:rsidP="002F6A28">
            <w:pPr>
              <w:spacing w:before="120" w:after="120"/>
            </w:pPr>
            <w:r w:rsidRPr="00C379C8">
              <w:t>The TGA is proposing to amend the Determination to adopt version 16 of the PIC/s Guide to GMP except for Annexes 4, 5 and 14 as the manufacturing principles and register the amended Determination on the Federal Register of Legislation in June 2024. ; Harmonization</w:t>
            </w:r>
            <w:bookmarkEnd w:id="28"/>
          </w:p>
        </w:tc>
      </w:tr>
      <w:tr w:rsidR="00B06B84" w:rsidRPr="008873AB" w14:paraId="38A437CA" w14:textId="77777777" w:rsidTr="0069259F">
        <w:tc>
          <w:tcPr>
            <w:tcW w:w="713" w:type="dxa"/>
            <w:tcBorders>
              <w:top w:val="single" w:sz="6" w:space="0" w:color="auto"/>
              <w:bottom w:val="single" w:sz="6" w:space="0" w:color="auto"/>
            </w:tcBorders>
            <w:shd w:val="clear" w:color="auto" w:fill="auto"/>
          </w:tcPr>
          <w:p w14:paraId="05D1CD0B" w14:textId="77777777" w:rsidR="00F85C99" w:rsidRPr="002F6A28" w:rsidRDefault="00E7102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CB3DCCF" w14:textId="77777777" w:rsidR="00086AF5" w:rsidRPr="00E045ED" w:rsidRDefault="00E7102B" w:rsidP="007F13E8">
            <w:pPr>
              <w:spacing w:before="120" w:after="120"/>
              <w:rPr>
                <w:bCs/>
                <w:lang w:val="fr-CH"/>
              </w:rPr>
            </w:pPr>
            <w:bookmarkStart w:id="29" w:name="X_TBT_Reg_8A"/>
            <w:r w:rsidRPr="00E045ED">
              <w:rPr>
                <w:b/>
                <w:lang w:val="fr-CH"/>
              </w:rPr>
              <w:t>Relevant documents</w:t>
            </w:r>
            <w:bookmarkEnd w:id="29"/>
            <w:r w:rsidRPr="00E045ED">
              <w:rPr>
                <w:b/>
                <w:lang w:val="fr-CH"/>
              </w:rPr>
              <w:t>:</w:t>
            </w:r>
            <w:r w:rsidR="00EE3A11" w:rsidRPr="00E045ED">
              <w:rPr>
                <w:lang w:val="fr-CH"/>
              </w:rPr>
              <w:t xml:space="preserve"> </w:t>
            </w:r>
            <w:bookmarkStart w:id="30" w:name="sps9a"/>
          </w:p>
          <w:p w14:paraId="7B2AEBC7" w14:textId="77777777" w:rsidR="00EE3A11" w:rsidRPr="00E045ED" w:rsidRDefault="008873AB" w:rsidP="007F13E8">
            <w:pPr>
              <w:spacing w:before="120" w:after="120"/>
              <w:rPr>
                <w:lang w:val="fr-CH"/>
              </w:rPr>
            </w:pPr>
            <w:hyperlink r:id="rId10" w:tgtFrame="_blank" w:history="1">
              <w:r w:rsidR="00E7102B" w:rsidRPr="00E045ED">
                <w:rPr>
                  <w:color w:val="0000FF"/>
                  <w:u w:val="single"/>
                  <w:lang w:val="fr-CH"/>
                </w:rPr>
                <w:t>https://www.tga.gov.au/resources/publication/publications/pics-guide-gmp-medicinal-products-version-16</w:t>
              </w:r>
            </w:hyperlink>
            <w:bookmarkEnd w:id="30"/>
          </w:p>
        </w:tc>
      </w:tr>
      <w:tr w:rsidR="00B06B84" w14:paraId="75BDCB94" w14:textId="77777777" w:rsidTr="00AE6CC8">
        <w:trPr>
          <w:cantSplit/>
        </w:trPr>
        <w:tc>
          <w:tcPr>
            <w:tcW w:w="713" w:type="dxa"/>
            <w:tcBorders>
              <w:top w:val="single" w:sz="6" w:space="0" w:color="auto"/>
              <w:bottom w:val="single" w:sz="6" w:space="0" w:color="auto"/>
            </w:tcBorders>
            <w:shd w:val="clear" w:color="auto" w:fill="auto"/>
          </w:tcPr>
          <w:p w14:paraId="0EFD1C06" w14:textId="77777777" w:rsidR="00EE3A11" w:rsidRPr="002F6A28" w:rsidRDefault="00E7102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F28CB47" w14:textId="77777777" w:rsidR="00EE3A11" w:rsidRPr="002F6A28" w:rsidRDefault="00E7102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 June 2024</w:t>
            </w:r>
            <w:bookmarkStart w:id="33" w:name="sps10b"/>
            <w:bookmarkEnd w:id="32"/>
            <w:bookmarkEnd w:id="33"/>
          </w:p>
          <w:p w14:paraId="7B0B2600" w14:textId="77777777" w:rsidR="00EE3A11" w:rsidRPr="002F6A28" w:rsidRDefault="00E7102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3 June 2024</w:t>
            </w:r>
            <w:bookmarkStart w:id="36" w:name="sps11b"/>
            <w:bookmarkEnd w:id="35"/>
            <w:bookmarkEnd w:id="36"/>
          </w:p>
        </w:tc>
      </w:tr>
      <w:tr w:rsidR="00B06B84" w14:paraId="5D6ACB63" w14:textId="77777777" w:rsidTr="0069259F">
        <w:tc>
          <w:tcPr>
            <w:tcW w:w="713" w:type="dxa"/>
            <w:tcBorders>
              <w:top w:val="single" w:sz="6" w:space="0" w:color="auto"/>
              <w:bottom w:val="single" w:sz="6" w:space="0" w:color="auto"/>
            </w:tcBorders>
            <w:shd w:val="clear" w:color="auto" w:fill="auto"/>
          </w:tcPr>
          <w:p w14:paraId="0D37D718" w14:textId="77777777" w:rsidR="00F85C99" w:rsidRPr="002F6A28" w:rsidRDefault="00E7102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2435D9B" w14:textId="77777777" w:rsidR="00F85C99" w:rsidRPr="002F6A28" w:rsidRDefault="00E7102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06B84" w14:paraId="0865C246" w14:textId="77777777" w:rsidTr="0069259F">
        <w:tc>
          <w:tcPr>
            <w:tcW w:w="713" w:type="dxa"/>
            <w:tcBorders>
              <w:top w:val="single" w:sz="6" w:space="0" w:color="auto"/>
            </w:tcBorders>
            <w:shd w:val="clear" w:color="auto" w:fill="auto"/>
          </w:tcPr>
          <w:p w14:paraId="65098B20" w14:textId="77777777" w:rsidR="00F85C99" w:rsidRPr="002F6A28" w:rsidRDefault="00E7102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2B35A0" w14:textId="77777777" w:rsidR="00F85C99" w:rsidRPr="002F6A28" w:rsidRDefault="00E7102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6B4FD4A" w14:textId="77777777" w:rsidR="00EE3A11" w:rsidRPr="00A12DDE" w:rsidRDefault="008873AB" w:rsidP="00B16145">
            <w:pPr>
              <w:keepNext/>
              <w:keepLines/>
              <w:spacing w:after="120"/>
              <w:rPr>
                <w:bCs/>
              </w:rPr>
            </w:pPr>
            <w:hyperlink r:id="rId11" w:tgtFrame="_blank" w:history="1">
              <w:r w:rsidR="00E7102B" w:rsidRPr="00A12DDE">
                <w:rPr>
                  <w:bCs/>
                  <w:color w:val="0000FF"/>
                  <w:u w:val="single"/>
                </w:rPr>
                <w:t>https://www.tga.gov.au/resources/publication/publications/pics-guide-gmp-medicinal-products-version-16</w:t>
              </w:r>
            </w:hyperlink>
            <w:bookmarkEnd w:id="42"/>
          </w:p>
        </w:tc>
      </w:tr>
    </w:tbl>
    <w:p w14:paraId="42DAA85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B3A7" w14:textId="77777777" w:rsidR="00E7102B" w:rsidRDefault="00E7102B">
      <w:r>
        <w:separator/>
      </w:r>
    </w:p>
  </w:endnote>
  <w:endnote w:type="continuationSeparator" w:id="0">
    <w:p w14:paraId="40157B34" w14:textId="77777777" w:rsidR="00E7102B" w:rsidRDefault="00E7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D33" w14:textId="77777777" w:rsidR="009239F7" w:rsidRPr="002F6A28" w:rsidRDefault="00E7102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07A9" w14:textId="77777777" w:rsidR="009239F7" w:rsidRPr="002F6A28" w:rsidRDefault="00E7102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28A3" w14:textId="77777777" w:rsidR="00EE3A11" w:rsidRPr="002F6A28" w:rsidRDefault="00E7102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F4C0" w14:textId="77777777" w:rsidR="00E7102B" w:rsidRDefault="00E7102B">
      <w:r>
        <w:separator/>
      </w:r>
    </w:p>
  </w:footnote>
  <w:footnote w:type="continuationSeparator" w:id="0">
    <w:p w14:paraId="5F40938E" w14:textId="77777777" w:rsidR="00E7102B" w:rsidRDefault="00E7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A9A7" w14:textId="77777777" w:rsidR="009239F7" w:rsidRPr="002F6A28" w:rsidRDefault="00E7102B" w:rsidP="009239F7">
    <w:pPr>
      <w:pStyle w:val="Header"/>
      <w:pBdr>
        <w:bottom w:val="single" w:sz="4" w:space="1" w:color="auto"/>
      </w:pBdr>
      <w:tabs>
        <w:tab w:val="clear" w:pos="4513"/>
        <w:tab w:val="clear" w:pos="9027"/>
      </w:tabs>
      <w:jc w:val="center"/>
    </w:pPr>
    <w:r w:rsidRPr="002F6A28">
      <w:t>tbtSymbol</w:t>
    </w:r>
  </w:p>
  <w:p w14:paraId="173F5BFD" w14:textId="77777777" w:rsidR="009239F7" w:rsidRPr="002F6A28" w:rsidRDefault="009239F7" w:rsidP="009239F7">
    <w:pPr>
      <w:pStyle w:val="Header"/>
      <w:pBdr>
        <w:bottom w:val="single" w:sz="4" w:space="1" w:color="auto"/>
      </w:pBdr>
      <w:tabs>
        <w:tab w:val="clear" w:pos="4513"/>
        <w:tab w:val="clear" w:pos="9027"/>
      </w:tabs>
      <w:jc w:val="center"/>
    </w:pPr>
  </w:p>
  <w:p w14:paraId="74B8B72C" w14:textId="77777777" w:rsidR="009239F7" w:rsidRPr="002F6A28" w:rsidRDefault="00E710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58110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CE8C" w14:textId="77777777" w:rsidR="009239F7" w:rsidRPr="002F6A28" w:rsidRDefault="00E7102B" w:rsidP="009239F7">
    <w:pPr>
      <w:pStyle w:val="Header"/>
      <w:pBdr>
        <w:bottom w:val="single" w:sz="4" w:space="1" w:color="auto"/>
      </w:pBdr>
      <w:tabs>
        <w:tab w:val="clear" w:pos="4513"/>
        <w:tab w:val="clear" w:pos="9027"/>
      </w:tabs>
      <w:jc w:val="center"/>
    </w:pPr>
    <w:bookmarkStart w:id="43" w:name="spsSymbolHeader"/>
    <w:r w:rsidRPr="002F6A28">
      <w:t>G/TBT/N/AUS/167</w:t>
    </w:r>
    <w:bookmarkEnd w:id="43"/>
  </w:p>
  <w:p w14:paraId="555DB94F" w14:textId="77777777" w:rsidR="009239F7" w:rsidRPr="002F6A28" w:rsidRDefault="009239F7" w:rsidP="009239F7">
    <w:pPr>
      <w:pStyle w:val="Header"/>
      <w:pBdr>
        <w:bottom w:val="single" w:sz="4" w:space="1" w:color="auto"/>
      </w:pBdr>
      <w:tabs>
        <w:tab w:val="clear" w:pos="4513"/>
        <w:tab w:val="clear" w:pos="9027"/>
      </w:tabs>
      <w:jc w:val="center"/>
    </w:pPr>
  </w:p>
  <w:p w14:paraId="079AEDA2" w14:textId="77777777" w:rsidR="009239F7" w:rsidRPr="002F6A28" w:rsidRDefault="00E7102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9B22D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6B84" w14:paraId="3C329C67" w14:textId="77777777" w:rsidTr="008612A9">
      <w:trPr>
        <w:trHeight w:val="240"/>
        <w:jc w:val="center"/>
      </w:trPr>
      <w:tc>
        <w:tcPr>
          <w:tcW w:w="3794" w:type="dxa"/>
          <w:shd w:val="clear" w:color="auto" w:fill="FFFFFF"/>
          <w:tcMar>
            <w:left w:w="108" w:type="dxa"/>
            <w:right w:w="108" w:type="dxa"/>
          </w:tcMar>
          <w:vAlign w:val="center"/>
        </w:tcPr>
        <w:p w14:paraId="50178B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4C8261" w14:textId="77777777" w:rsidR="00ED54E0" w:rsidRPr="009239F7" w:rsidRDefault="00ED54E0" w:rsidP="00B801E9">
          <w:pPr>
            <w:jc w:val="right"/>
            <w:rPr>
              <w:b/>
              <w:color w:val="FF0000"/>
              <w:szCs w:val="16"/>
            </w:rPr>
          </w:pPr>
        </w:p>
      </w:tc>
    </w:tr>
    <w:bookmarkEnd w:id="44"/>
    <w:tr w:rsidR="00B06B84" w14:paraId="57AF1B2A" w14:textId="77777777" w:rsidTr="008612A9">
      <w:trPr>
        <w:trHeight w:val="213"/>
        <w:jc w:val="center"/>
      </w:trPr>
      <w:tc>
        <w:tcPr>
          <w:tcW w:w="3794" w:type="dxa"/>
          <w:vMerge w:val="restart"/>
          <w:shd w:val="clear" w:color="auto" w:fill="FFFFFF"/>
          <w:tcMar>
            <w:left w:w="0" w:type="dxa"/>
            <w:right w:w="0" w:type="dxa"/>
          </w:tcMar>
        </w:tcPr>
        <w:p w14:paraId="7CA6FB19" w14:textId="77777777" w:rsidR="00ED54E0" w:rsidRPr="009239F7" w:rsidRDefault="00E7102B" w:rsidP="00B801E9">
          <w:pPr>
            <w:jc w:val="left"/>
          </w:pPr>
          <w:r>
            <w:rPr>
              <w:noProof/>
              <w:lang w:eastAsia="en-GB"/>
            </w:rPr>
            <w:drawing>
              <wp:inline distT="0" distB="0" distL="0" distR="0" wp14:anchorId="0F7F305B" wp14:editId="1D6ED03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712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FBEC90" w14:textId="77777777" w:rsidR="00ED54E0" w:rsidRPr="009239F7" w:rsidRDefault="00ED54E0" w:rsidP="00B801E9">
          <w:pPr>
            <w:jc w:val="right"/>
            <w:rPr>
              <w:b/>
              <w:szCs w:val="16"/>
            </w:rPr>
          </w:pPr>
        </w:p>
      </w:tc>
    </w:tr>
    <w:tr w:rsidR="00B06B84" w14:paraId="640DDDE2" w14:textId="77777777" w:rsidTr="008612A9">
      <w:trPr>
        <w:trHeight w:val="868"/>
        <w:jc w:val="center"/>
      </w:trPr>
      <w:tc>
        <w:tcPr>
          <w:tcW w:w="3794" w:type="dxa"/>
          <w:vMerge/>
          <w:shd w:val="clear" w:color="auto" w:fill="FFFFFF"/>
          <w:tcMar>
            <w:left w:w="108" w:type="dxa"/>
            <w:right w:w="108" w:type="dxa"/>
          </w:tcMar>
        </w:tcPr>
        <w:p w14:paraId="73B205B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91B65E" w14:textId="77777777" w:rsidR="009239F7" w:rsidRPr="002F6A28" w:rsidRDefault="00E7102B" w:rsidP="00B801E9">
          <w:pPr>
            <w:jc w:val="right"/>
            <w:rPr>
              <w:b/>
              <w:szCs w:val="16"/>
            </w:rPr>
          </w:pPr>
          <w:bookmarkStart w:id="45" w:name="bmkSymbols"/>
          <w:r w:rsidRPr="002F6A28">
            <w:rPr>
              <w:b/>
              <w:szCs w:val="16"/>
            </w:rPr>
            <w:t>G/TBT/N/AUS/167</w:t>
          </w:r>
          <w:bookmarkEnd w:id="45"/>
        </w:p>
      </w:tc>
    </w:tr>
    <w:tr w:rsidR="00B06B84" w14:paraId="6387075E" w14:textId="77777777" w:rsidTr="008612A9">
      <w:trPr>
        <w:trHeight w:val="240"/>
        <w:jc w:val="center"/>
      </w:trPr>
      <w:tc>
        <w:tcPr>
          <w:tcW w:w="3794" w:type="dxa"/>
          <w:vMerge/>
          <w:shd w:val="clear" w:color="auto" w:fill="FFFFFF"/>
          <w:tcMar>
            <w:left w:w="108" w:type="dxa"/>
            <w:right w:w="108" w:type="dxa"/>
          </w:tcMar>
          <w:vAlign w:val="center"/>
        </w:tcPr>
        <w:p w14:paraId="0306079D" w14:textId="77777777" w:rsidR="00ED54E0" w:rsidRPr="009239F7" w:rsidRDefault="00ED54E0" w:rsidP="00B801E9"/>
      </w:tc>
      <w:tc>
        <w:tcPr>
          <w:tcW w:w="5448" w:type="dxa"/>
          <w:gridSpan w:val="2"/>
          <w:shd w:val="clear" w:color="auto" w:fill="FFFFFF"/>
          <w:tcMar>
            <w:left w:w="108" w:type="dxa"/>
            <w:right w:w="108" w:type="dxa"/>
          </w:tcMar>
          <w:vAlign w:val="center"/>
        </w:tcPr>
        <w:p w14:paraId="195EC3B7" w14:textId="0A9B2370" w:rsidR="00ED54E0" w:rsidRPr="009239F7" w:rsidRDefault="00E7102B" w:rsidP="00B801E9">
          <w:pPr>
            <w:jc w:val="right"/>
            <w:rPr>
              <w:szCs w:val="16"/>
            </w:rPr>
          </w:pPr>
          <w:bookmarkStart w:id="46" w:name="spsDateDistribution"/>
          <w:bookmarkStart w:id="47" w:name="bmkDate"/>
          <w:bookmarkEnd w:id="46"/>
          <w:bookmarkEnd w:id="47"/>
          <w:r>
            <w:rPr>
              <w:szCs w:val="16"/>
            </w:rPr>
            <w:t>4 March 2024</w:t>
          </w:r>
        </w:p>
      </w:tc>
    </w:tr>
    <w:tr w:rsidR="00B06B84" w14:paraId="51680F3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32815B" w14:textId="020E2DAE" w:rsidR="00ED54E0" w:rsidRPr="009239F7" w:rsidRDefault="00E7102B"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8873AB">
            <w:rPr>
              <w:color w:val="FF0000"/>
              <w:szCs w:val="16"/>
            </w:rPr>
            <w:t>2002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2996298" w14:textId="77777777" w:rsidR="00ED54E0" w:rsidRPr="009239F7" w:rsidRDefault="00E7102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6B84" w14:paraId="36C64C9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1CEBC8" w14:textId="77777777" w:rsidR="00ED54E0" w:rsidRPr="009239F7" w:rsidRDefault="00E7102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08E1B9F" w14:textId="77777777" w:rsidR="00ED54E0" w:rsidRPr="002F6A28" w:rsidRDefault="00E7102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7074648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F67414">
      <w:start w:val="1"/>
      <w:numFmt w:val="decimal"/>
      <w:pStyle w:val="SummaryText"/>
      <w:lvlText w:val="%1."/>
      <w:lvlJc w:val="left"/>
      <w:pPr>
        <w:ind w:left="360" w:hanging="360"/>
      </w:pPr>
    </w:lvl>
    <w:lvl w:ilvl="1" w:tplc="BD3ADB98" w:tentative="1">
      <w:start w:val="1"/>
      <w:numFmt w:val="lowerLetter"/>
      <w:lvlText w:val="%2."/>
      <w:lvlJc w:val="left"/>
      <w:pPr>
        <w:ind w:left="1080" w:hanging="360"/>
      </w:pPr>
    </w:lvl>
    <w:lvl w:ilvl="2" w:tplc="FEEE7ED8" w:tentative="1">
      <w:start w:val="1"/>
      <w:numFmt w:val="lowerRoman"/>
      <w:lvlText w:val="%3."/>
      <w:lvlJc w:val="right"/>
      <w:pPr>
        <w:ind w:left="1800" w:hanging="180"/>
      </w:pPr>
    </w:lvl>
    <w:lvl w:ilvl="3" w:tplc="BC72F0D4" w:tentative="1">
      <w:start w:val="1"/>
      <w:numFmt w:val="decimal"/>
      <w:lvlText w:val="%4."/>
      <w:lvlJc w:val="left"/>
      <w:pPr>
        <w:ind w:left="2520" w:hanging="360"/>
      </w:pPr>
    </w:lvl>
    <w:lvl w:ilvl="4" w:tplc="917A9380" w:tentative="1">
      <w:start w:val="1"/>
      <w:numFmt w:val="lowerLetter"/>
      <w:lvlText w:val="%5."/>
      <w:lvlJc w:val="left"/>
      <w:pPr>
        <w:ind w:left="3240" w:hanging="360"/>
      </w:pPr>
    </w:lvl>
    <w:lvl w:ilvl="5" w:tplc="1AB60AE2" w:tentative="1">
      <w:start w:val="1"/>
      <w:numFmt w:val="lowerRoman"/>
      <w:lvlText w:val="%6."/>
      <w:lvlJc w:val="right"/>
      <w:pPr>
        <w:ind w:left="3960" w:hanging="180"/>
      </w:pPr>
    </w:lvl>
    <w:lvl w:ilvl="6" w:tplc="D5FE050A" w:tentative="1">
      <w:start w:val="1"/>
      <w:numFmt w:val="decimal"/>
      <w:lvlText w:val="%7."/>
      <w:lvlJc w:val="left"/>
      <w:pPr>
        <w:ind w:left="4680" w:hanging="360"/>
      </w:pPr>
    </w:lvl>
    <w:lvl w:ilvl="7" w:tplc="8B04B2F8" w:tentative="1">
      <w:start w:val="1"/>
      <w:numFmt w:val="lowerLetter"/>
      <w:lvlText w:val="%8."/>
      <w:lvlJc w:val="left"/>
      <w:pPr>
        <w:ind w:left="5400" w:hanging="360"/>
      </w:pPr>
    </w:lvl>
    <w:lvl w:ilvl="8" w:tplc="4462EA52" w:tentative="1">
      <w:start w:val="1"/>
      <w:numFmt w:val="lowerRoman"/>
      <w:lvlText w:val="%9."/>
      <w:lvlJc w:val="right"/>
      <w:pPr>
        <w:ind w:left="6120" w:hanging="180"/>
      </w:pPr>
    </w:lvl>
  </w:abstractNum>
  <w:num w:numId="1" w16cid:durableId="1160467492">
    <w:abstractNumId w:val="9"/>
  </w:num>
  <w:num w:numId="2" w16cid:durableId="1249074229">
    <w:abstractNumId w:val="7"/>
  </w:num>
  <w:num w:numId="3" w16cid:durableId="657341674">
    <w:abstractNumId w:val="6"/>
  </w:num>
  <w:num w:numId="4" w16cid:durableId="1477797776">
    <w:abstractNumId w:val="5"/>
  </w:num>
  <w:num w:numId="5" w16cid:durableId="969827935">
    <w:abstractNumId w:val="4"/>
  </w:num>
  <w:num w:numId="6" w16cid:durableId="239291393">
    <w:abstractNumId w:val="12"/>
  </w:num>
  <w:num w:numId="7" w16cid:durableId="750781110">
    <w:abstractNumId w:val="11"/>
  </w:num>
  <w:num w:numId="8" w16cid:durableId="662004138">
    <w:abstractNumId w:val="10"/>
  </w:num>
  <w:num w:numId="9" w16cid:durableId="430508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313029">
    <w:abstractNumId w:val="13"/>
  </w:num>
  <w:num w:numId="11" w16cid:durableId="328144458">
    <w:abstractNumId w:val="8"/>
  </w:num>
  <w:num w:numId="12" w16cid:durableId="1417895607">
    <w:abstractNumId w:val="3"/>
  </w:num>
  <w:num w:numId="13" w16cid:durableId="1836995722">
    <w:abstractNumId w:val="2"/>
  </w:num>
  <w:num w:numId="14" w16cid:durableId="1047681913">
    <w:abstractNumId w:val="1"/>
  </w:num>
  <w:num w:numId="15" w16cid:durableId="165649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1A0F"/>
    <w:rsid w:val="008739FD"/>
    <w:rsid w:val="008848E9"/>
    <w:rsid w:val="008873AB"/>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B84"/>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045ED"/>
    <w:rsid w:val="00E147CB"/>
    <w:rsid w:val="00E20B42"/>
    <w:rsid w:val="00E25473"/>
    <w:rsid w:val="00E30FFD"/>
    <w:rsid w:val="00E40A6B"/>
    <w:rsid w:val="00E46FD5"/>
    <w:rsid w:val="00E544BB"/>
    <w:rsid w:val="00E56545"/>
    <w:rsid w:val="00E63AC7"/>
    <w:rsid w:val="00E67CF3"/>
    <w:rsid w:val="00E7102B"/>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3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resources/publication/publications/pics-guide-gmp-medicinal-products-version-1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ga.gov.au/resources/publication/publications/pics-guide-gmp-medicinal-products-version-1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bt.enquiry@dfat.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fad2ea98-f128-409e-aad2-a2666dfa28e9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CBAC-F5E6-430B-A7D6-A4730DE2F70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592</Words>
  <Characters>3626</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2024-03-04T13:02:00Z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fad2ea98-f128-409e-aad2-a2666dfa28e9</vt:lpwstr>
  </property>
  <property fmtid="{D5CDD505-2E9C-101B-9397-08002B2CF9AE}" pid="4" name="WTOCLASSIFICATION">
    <vt:lpwstr>WTO OFFICIAL</vt:lpwstr>
  </property>
</Properties>
</file>