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043B" w14:textId="77777777" w:rsidR="009239F7" w:rsidRPr="002F6A28" w:rsidRDefault="00E736EC" w:rsidP="002F6A28">
      <w:pPr>
        <w:pStyle w:val="Title"/>
        <w:rPr>
          <w:caps w:val="0"/>
          <w:kern w:val="0"/>
        </w:rPr>
      </w:pPr>
      <w:r w:rsidRPr="002F6A28">
        <w:rPr>
          <w:caps w:val="0"/>
          <w:kern w:val="0"/>
        </w:rPr>
        <w:t>NOTIFICATION</w:t>
      </w:r>
    </w:p>
    <w:p w14:paraId="47ABF578" w14:textId="77777777" w:rsidR="009239F7" w:rsidRPr="002F6A28" w:rsidRDefault="00E736EC" w:rsidP="002F6A28">
      <w:pPr>
        <w:jc w:val="center"/>
      </w:pPr>
      <w:r w:rsidRPr="002F6A28">
        <w:t>The following notification is being circulated in accordance with Article 10.6</w:t>
      </w:r>
    </w:p>
    <w:p w14:paraId="2AF4D29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218E4" w14:paraId="44574EC0" w14:textId="77777777" w:rsidTr="0069259F">
        <w:tc>
          <w:tcPr>
            <w:tcW w:w="713" w:type="dxa"/>
            <w:tcBorders>
              <w:bottom w:val="single" w:sz="6" w:space="0" w:color="auto"/>
            </w:tcBorders>
            <w:shd w:val="clear" w:color="auto" w:fill="auto"/>
          </w:tcPr>
          <w:p w14:paraId="0D40AF99" w14:textId="77777777" w:rsidR="00F85C99" w:rsidRPr="002F6A28" w:rsidRDefault="00E736EC" w:rsidP="002F6A28">
            <w:pPr>
              <w:spacing w:before="120" w:after="120"/>
              <w:jc w:val="left"/>
            </w:pPr>
            <w:r w:rsidRPr="002F6A28">
              <w:rPr>
                <w:b/>
              </w:rPr>
              <w:t>1.</w:t>
            </w:r>
          </w:p>
        </w:tc>
        <w:tc>
          <w:tcPr>
            <w:tcW w:w="8546" w:type="dxa"/>
            <w:tcBorders>
              <w:bottom w:val="single" w:sz="6" w:space="0" w:color="auto"/>
            </w:tcBorders>
            <w:shd w:val="clear" w:color="auto" w:fill="auto"/>
          </w:tcPr>
          <w:p w14:paraId="059D3CE7" w14:textId="77777777" w:rsidR="00F85C99" w:rsidRPr="002F6A28" w:rsidRDefault="00E736EC" w:rsidP="00C805B6">
            <w:pPr>
              <w:spacing w:before="120" w:after="120"/>
            </w:pPr>
            <w:r w:rsidRPr="002F6A28">
              <w:rPr>
                <w:b/>
              </w:rPr>
              <w:t>Notifying Member:</w:t>
            </w:r>
            <w:r w:rsidR="00EE3A11" w:rsidRPr="00C92678">
              <w:t xml:space="preserve"> </w:t>
            </w:r>
            <w:r w:rsidR="00EE3A11" w:rsidRPr="00C92678">
              <w:rPr>
                <w:u w:val="single"/>
              </w:rPr>
              <w:t>BURUNDI, KENYA, RWANDA, TANZANIA, UGANDA</w:t>
            </w:r>
          </w:p>
          <w:p w14:paraId="7C3625DB" w14:textId="77777777" w:rsidR="00F85C99" w:rsidRPr="002F6A28" w:rsidRDefault="00E736EC" w:rsidP="002F6A28">
            <w:pPr>
              <w:spacing w:after="120"/>
            </w:pPr>
            <w:r w:rsidRPr="002F6A28">
              <w:rPr>
                <w:b/>
              </w:rPr>
              <w:t>If applicable, name of local government involved (Article 3.2 and 7.2):</w:t>
            </w:r>
            <w:r w:rsidR="00EE3A11" w:rsidRPr="00C379C8">
              <w:t xml:space="preserve"> </w:t>
            </w:r>
          </w:p>
        </w:tc>
      </w:tr>
      <w:tr w:rsidR="00E218E4" w14:paraId="553FC0B5" w14:textId="77777777" w:rsidTr="0069259F">
        <w:tc>
          <w:tcPr>
            <w:tcW w:w="713" w:type="dxa"/>
            <w:tcBorders>
              <w:top w:val="single" w:sz="6" w:space="0" w:color="auto"/>
              <w:bottom w:val="single" w:sz="6" w:space="0" w:color="auto"/>
            </w:tcBorders>
            <w:shd w:val="clear" w:color="auto" w:fill="auto"/>
          </w:tcPr>
          <w:p w14:paraId="6474EFE4" w14:textId="77777777" w:rsidR="00F85C99" w:rsidRPr="002F6A28" w:rsidRDefault="00E736E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523FD5A" w14:textId="77777777" w:rsidR="00F85C99" w:rsidRPr="002F6A28" w:rsidRDefault="00E736EC" w:rsidP="00155128">
            <w:pPr>
              <w:spacing w:before="120" w:after="120"/>
            </w:pPr>
            <w:r w:rsidRPr="002F6A28">
              <w:rPr>
                <w:b/>
              </w:rPr>
              <w:t>Agency responsible:</w:t>
            </w:r>
            <w:r w:rsidR="00EE3A11" w:rsidRPr="00C379C8">
              <w:t xml:space="preserve"> </w:t>
            </w:r>
          </w:p>
          <w:p w14:paraId="00BB6BBF" w14:textId="77777777" w:rsidR="00EE3A11" w:rsidRPr="00C379C8" w:rsidRDefault="00E736EC" w:rsidP="00155128">
            <w:r w:rsidRPr="00C379C8">
              <w:t>Uganda National Bureau of Standards</w:t>
            </w:r>
          </w:p>
          <w:p w14:paraId="31213037" w14:textId="77777777" w:rsidR="00EE3A11" w:rsidRPr="00C379C8" w:rsidRDefault="00E736EC" w:rsidP="00155128">
            <w:r w:rsidRPr="00C379C8">
              <w:t>Plot 2-12 ByPass Link, Bweyogerere Industrial and Business Park</w:t>
            </w:r>
          </w:p>
          <w:p w14:paraId="61437FCD" w14:textId="77777777" w:rsidR="00EE3A11" w:rsidRPr="00C379C8" w:rsidRDefault="00E736EC" w:rsidP="00155128">
            <w:r w:rsidRPr="00C379C8">
              <w:t>P.O. Box 6329</w:t>
            </w:r>
          </w:p>
          <w:p w14:paraId="758ACE4C" w14:textId="77777777" w:rsidR="00EE3A11" w:rsidRPr="00C379C8" w:rsidRDefault="00E736EC" w:rsidP="00155128">
            <w:r w:rsidRPr="00C379C8">
              <w:t>Kampala, Uganda</w:t>
            </w:r>
          </w:p>
          <w:p w14:paraId="691934A4" w14:textId="77777777" w:rsidR="00EE3A11" w:rsidRPr="00C379C8" w:rsidRDefault="00E736EC" w:rsidP="00155128">
            <w:r w:rsidRPr="00C379C8">
              <w:t>Tel: +(256) 4 1733 3250/1/2</w:t>
            </w:r>
          </w:p>
          <w:p w14:paraId="07055B50" w14:textId="77777777" w:rsidR="00EE3A11" w:rsidRPr="00C379C8" w:rsidRDefault="00E736EC" w:rsidP="00155128">
            <w:r w:rsidRPr="00C379C8">
              <w:t>Fax: +(256) 4 1428 6123</w:t>
            </w:r>
          </w:p>
          <w:p w14:paraId="738CB678" w14:textId="77777777" w:rsidR="00EE3A11" w:rsidRPr="00C379C8" w:rsidRDefault="00E736EC" w:rsidP="00155128">
            <w:r w:rsidRPr="00C379C8">
              <w:t xml:space="preserve">E-mail: </w:t>
            </w:r>
            <w:hyperlink r:id="rId9" w:history="1">
              <w:r w:rsidRPr="00C379C8">
                <w:rPr>
                  <w:color w:val="0000FF"/>
                  <w:u w:val="single"/>
                </w:rPr>
                <w:t>info@unbs.go.ug</w:t>
              </w:r>
            </w:hyperlink>
          </w:p>
          <w:p w14:paraId="78411273" w14:textId="77777777" w:rsidR="00EE3A11" w:rsidRPr="00C379C8" w:rsidRDefault="00E736EC" w:rsidP="00155128">
            <w:pPr>
              <w:spacing w:after="120"/>
            </w:pPr>
            <w:r w:rsidRPr="00C379C8">
              <w:t xml:space="preserve">Website: </w:t>
            </w:r>
            <w:hyperlink r:id="rId10" w:tgtFrame="_blank" w:history="1">
              <w:r w:rsidRPr="00C379C8">
                <w:rPr>
                  <w:color w:val="0000FF"/>
                  <w:u w:val="single"/>
                </w:rPr>
                <w:t>https://www.unbs.go.ug</w:t>
              </w:r>
            </w:hyperlink>
          </w:p>
          <w:p w14:paraId="736DC587" w14:textId="77777777" w:rsidR="00F85C99" w:rsidRPr="002F6A28" w:rsidRDefault="00E736EC"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E218E4" w14:paraId="16489B80" w14:textId="77777777" w:rsidTr="0069259F">
        <w:tc>
          <w:tcPr>
            <w:tcW w:w="713" w:type="dxa"/>
            <w:tcBorders>
              <w:top w:val="single" w:sz="6" w:space="0" w:color="auto"/>
              <w:bottom w:val="single" w:sz="6" w:space="0" w:color="auto"/>
            </w:tcBorders>
            <w:shd w:val="clear" w:color="auto" w:fill="auto"/>
          </w:tcPr>
          <w:p w14:paraId="09D0B28E" w14:textId="77777777" w:rsidR="00F85C99" w:rsidRPr="002F6A28" w:rsidRDefault="00E736E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65E9A0D" w14:textId="77777777" w:rsidR="00F85C99" w:rsidRPr="0058336F" w:rsidRDefault="00E736EC"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E218E4" w14:paraId="63A6D597" w14:textId="77777777" w:rsidTr="0069259F">
        <w:tc>
          <w:tcPr>
            <w:tcW w:w="713" w:type="dxa"/>
            <w:tcBorders>
              <w:top w:val="single" w:sz="6" w:space="0" w:color="auto"/>
              <w:bottom w:val="single" w:sz="6" w:space="0" w:color="auto"/>
            </w:tcBorders>
            <w:shd w:val="clear" w:color="auto" w:fill="auto"/>
          </w:tcPr>
          <w:p w14:paraId="7A822881" w14:textId="77777777" w:rsidR="00F85C99" w:rsidRPr="002F6A28" w:rsidRDefault="00E736E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E58E71A" w14:textId="77777777" w:rsidR="00F85C99" w:rsidRPr="002F6A28" w:rsidRDefault="00E736EC"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ESSENTIAL OILS AND RESINOIDS; PERFUMERY, COSMETIC OR TOILET PREPARATIONS (HS code(s): 33); Cosmetics. Toiletries (ICS code(s): 71.100.70)</w:t>
            </w:r>
          </w:p>
        </w:tc>
      </w:tr>
      <w:tr w:rsidR="00E218E4" w14:paraId="2436161E" w14:textId="77777777" w:rsidTr="0069259F">
        <w:tc>
          <w:tcPr>
            <w:tcW w:w="713" w:type="dxa"/>
            <w:tcBorders>
              <w:top w:val="single" w:sz="6" w:space="0" w:color="auto"/>
              <w:bottom w:val="single" w:sz="6" w:space="0" w:color="auto"/>
            </w:tcBorders>
            <w:shd w:val="clear" w:color="auto" w:fill="auto"/>
          </w:tcPr>
          <w:p w14:paraId="125CF985" w14:textId="77777777" w:rsidR="00F85C99" w:rsidRPr="002F6A28" w:rsidRDefault="00E736E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3DD19DE" w14:textId="77777777" w:rsidR="00F85C99" w:rsidRPr="002F6A28" w:rsidRDefault="00E736EC" w:rsidP="002F6A28">
            <w:pPr>
              <w:spacing w:before="120" w:after="120"/>
            </w:pPr>
            <w:r w:rsidRPr="002F6A28">
              <w:rPr>
                <w:b/>
              </w:rPr>
              <w:t>Title, number of pages and language(s) of the notified document:</w:t>
            </w:r>
            <w:r w:rsidR="00EE3A11" w:rsidRPr="00C379C8">
              <w:t xml:space="preserve"> DEAS 425-1:2023, Skin powders — Specification — Part 1: Body and face powder, Second Edition; (14 page(s), in English)</w:t>
            </w:r>
          </w:p>
        </w:tc>
      </w:tr>
      <w:tr w:rsidR="00E218E4" w14:paraId="22A2158F" w14:textId="77777777" w:rsidTr="0069259F">
        <w:tc>
          <w:tcPr>
            <w:tcW w:w="713" w:type="dxa"/>
            <w:tcBorders>
              <w:top w:val="single" w:sz="6" w:space="0" w:color="auto"/>
              <w:bottom w:val="single" w:sz="6" w:space="0" w:color="auto"/>
            </w:tcBorders>
            <w:shd w:val="clear" w:color="auto" w:fill="auto"/>
          </w:tcPr>
          <w:p w14:paraId="49FB46C7" w14:textId="77777777" w:rsidR="00F85C99" w:rsidRPr="002F6A28" w:rsidRDefault="00E736E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7D71DE1" w14:textId="77777777" w:rsidR="00F85C99" w:rsidRPr="002F6A28" w:rsidRDefault="00E736EC" w:rsidP="002F6A28">
            <w:pPr>
              <w:spacing w:before="120" w:after="120"/>
              <w:rPr>
                <w:b/>
              </w:rPr>
            </w:pPr>
            <w:r w:rsidRPr="002F6A28">
              <w:rPr>
                <w:b/>
              </w:rPr>
              <w:t>Description of content:</w:t>
            </w:r>
            <w:r w:rsidR="00FE448B" w:rsidRPr="00C379C8">
              <w:t xml:space="preserve"> This Draft East African Standard specifies the requirements, sampling and test methods for body and face powders which cover talcum powders, toilet powders, deodorant powders and dusting powders, for adult use only. This draft standard does not cover powders with therapeutic claims.</w:t>
            </w:r>
          </w:p>
        </w:tc>
      </w:tr>
      <w:tr w:rsidR="00E218E4" w14:paraId="231E62E8" w14:textId="77777777" w:rsidTr="0069259F">
        <w:tc>
          <w:tcPr>
            <w:tcW w:w="713" w:type="dxa"/>
            <w:tcBorders>
              <w:top w:val="single" w:sz="6" w:space="0" w:color="auto"/>
              <w:bottom w:val="single" w:sz="6" w:space="0" w:color="auto"/>
            </w:tcBorders>
            <w:shd w:val="clear" w:color="auto" w:fill="auto"/>
          </w:tcPr>
          <w:p w14:paraId="3F21DA1A" w14:textId="77777777" w:rsidR="00F85C99" w:rsidRPr="002F6A28" w:rsidRDefault="00E736E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0B8F868" w14:textId="77777777" w:rsidR="00F85C99" w:rsidRPr="002F6A28" w:rsidRDefault="00E736EC" w:rsidP="002F6A28">
            <w:pPr>
              <w:spacing w:before="120" w:after="120"/>
              <w:rPr>
                <w:b/>
              </w:rPr>
            </w:pPr>
            <w:r w:rsidRPr="002F6A28">
              <w:rPr>
                <w:b/>
              </w:rPr>
              <w:t>Objective and rationale, including the nature of urgent problems where applicable:</w:t>
            </w:r>
            <w:r w:rsidR="00EE3A11" w:rsidRPr="00C379C8">
              <w:t xml:space="preserve"> Consumer information, labelling; Prevention of deceptive practices and consumer protection; Protection of human health or safety; Quality requirements; Harmonization</w:t>
            </w:r>
          </w:p>
        </w:tc>
      </w:tr>
      <w:tr w:rsidR="00E218E4" w14:paraId="5E196208" w14:textId="77777777" w:rsidTr="00E736EC">
        <w:trPr>
          <w:cantSplit/>
        </w:trPr>
        <w:tc>
          <w:tcPr>
            <w:tcW w:w="713" w:type="dxa"/>
            <w:tcBorders>
              <w:top w:val="single" w:sz="6" w:space="0" w:color="auto"/>
              <w:bottom w:val="single" w:sz="6" w:space="0" w:color="auto"/>
            </w:tcBorders>
            <w:shd w:val="clear" w:color="auto" w:fill="auto"/>
          </w:tcPr>
          <w:p w14:paraId="5FC52FCD" w14:textId="77777777" w:rsidR="00F85C99" w:rsidRPr="002F6A28" w:rsidRDefault="00E736E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AC7BD4A" w14:textId="77777777" w:rsidR="00086AF5" w:rsidRPr="00086AF5" w:rsidRDefault="00E736EC" w:rsidP="007F13E8">
            <w:pPr>
              <w:spacing w:before="120" w:after="120"/>
              <w:rPr>
                <w:bCs/>
              </w:rPr>
            </w:pPr>
            <w:r w:rsidRPr="002F6A28">
              <w:rPr>
                <w:b/>
              </w:rPr>
              <w:t>Relevant documents:</w:t>
            </w:r>
            <w:r w:rsidR="00EE3A11" w:rsidRPr="002F6A28">
              <w:t xml:space="preserve"> </w:t>
            </w:r>
          </w:p>
          <w:p w14:paraId="4BB5965A" w14:textId="77777777" w:rsidR="00EE3A11" w:rsidRPr="002F6A28" w:rsidRDefault="00E736EC" w:rsidP="007F13E8">
            <w:pPr>
              <w:numPr>
                <w:ilvl w:val="0"/>
                <w:numId w:val="16"/>
              </w:numPr>
              <w:spacing w:before="120" w:after="120"/>
            </w:pPr>
            <w:r w:rsidRPr="002F6A28">
              <w:t>EAS 346, Labelling of cosmetics — General requirements</w:t>
            </w:r>
          </w:p>
          <w:p w14:paraId="1055C5B4" w14:textId="77777777" w:rsidR="00EE3A11" w:rsidRPr="002F6A28" w:rsidRDefault="00E736EC" w:rsidP="007F13E8">
            <w:pPr>
              <w:numPr>
                <w:ilvl w:val="0"/>
                <w:numId w:val="16"/>
              </w:numPr>
              <w:spacing w:before="120" w:after="120"/>
            </w:pPr>
            <w:r w:rsidRPr="002F6A28">
              <w:t>EAS 377 (all parts), Cosmetics and cosmetic products</w:t>
            </w:r>
          </w:p>
          <w:p w14:paraId="458E370C" w14:textId="77777777" w:rsidR="00EE3A11" w:rsidRPr="002F6A28" w:rsidRDefault="00E736EC" w:rsidP="007F13E8">
            <w:pPr>
              <w:numPr>
                <w:ilvl w:val="0"/>
                <w:numId w:val="16"/>
              </w:numPr>
              <w:spacing w:before="120" w:after="120"/>
            </w:pPr>
            <w:r w:rsidRPr="002F6A28">
              <w:t>EAS 846, Glossary of terms relating to the cosmetic industry</w:t>
            </w:r>
          </w:p>
          <w:p w14:paraId="7BE2AB16" w14:textId="77777777" w:rsidR="00EE3A11" w:rsidRPr="002F6A28" w:rsidRDefault="00E736EC" w:rsidP="007F13E8">
            <w:pPr>
              <w:numPr>
                <w:ilvl w:val="0"/>
                <w:numId w:val="16"/>
              </w:numPr>
              <w:spacing w:before="120" w:after="120"/>
            </w:pPr>
            <w:r w:rsidRPr="002F6A28">
              <w:t>EAS 847-2, Cosmetics — Analytical methods — Part 2: Determination of moisture content and volatile matter content</w:t>
            </w:r>
          </w:p>
          <w:p w14:paraId="41CA6221" w14:textId="77777777" w:rsidR="00EE3A11" w:rsidRPr="002F6A28" w:rsidRDefault="00E736EC" w:rsidP="007F13E8">
            <w:pPr>
              <w:numPr>
                <w:ilvl w:val="0"/>
                <w:numId w:val="16"/>
              </w:numPr>
              <w:spacing w:before="120" w:after="120"/>
            </w:pPr>
            <w:r w:rsidRPr="002F6A28">
              <w:t>EAS 847-16, Cosmetics — Analytical methods — Part 16: Determination of lead, mercury and arsenic content</w:t>
            </w:r>
          </w:p>
          <w:p w14:paraId="0C235EA3" w14:textId="77777777" w:rsidR="00EE3A11" w:rsidRPr="002F6A28" w:rsidRDefault="00E736EC" w:rsidP="007F13E8">
            <w:pPr>
              <w:numPr>
                <w:ilvl w:val="0"/>
                <w:numId w:val="16"/>
              </w:numPr>
              <w:spacing w:before="120" w:after="120"/>
            </w:pPr>
            <w:r w:rsidRPr="002F6A28">
              <w:t>EAS 847-24, Cosmetics — Analytical methods — Part 24: Determination of matter insoluble in boiling water</w:t>
            </w:r>
          </w:p>
          <w:p w14:paraId="43F2541A" w14:textId="77777777" w:rsidR="00EE3A11" w:rsidRPr="002F6A28" w:rsidRDefault="00E736EC" w:rsidP="007F13E8">
            <w:pPr>
              <w:numPr>
                <w:ilvl w:val="0"/>
                <w:numId w:val="16"/>
              </w:numPr>
              <w:spacing w:before="120" w:after="120"/>
            </w:pPr>
            <w:r w:rsidRPr="002F6A28">
              <w:t>EAS 847-25, Cosmetics — Analytical methods — Part 25: Determination of fineness</w:t>
            </w:r>
          </w:p>
          <w:p w14:paraId="42914ED3" w14:textId="77777777" w:rsidR="00EE3A11" w:rsidRPr="002F6A28" w:rsidRDefault="00E736EC" w:rsidP="007F13E8">
            <w:pPr>
              <w:numPr>
                <w:ilvl w:val="0"/>
                <w:numId w:val="16"/>
              </w:numPr>
              <w:spacing w:before="120" w:after="120"/>
            </w:pPr>
            <w:r w:rsidRPr="002F6A28">
              <w:t>ISO 16212, Cosmetics — Microbiology — Enumeration of yeast and mould</w:t>
            </w:r>
          </w:p>
          <w:p w14:paraId="5B89C546" w14:textId="77777777" w:rsidR="00EE3A11" w:rsidRPr="002F6A28" w:rsidRDefault="00E736EC" w:rsidP="007F13E8">
            <w:pPr>
              <w:numPr>
                <w:ilvl w:val="0"/>
                <w:numId w:val="16"/>
              </w:numPr>
              <w:spacing w:before="120" w:after="120"/>
            </w:pPr>
            <w:r w:rsidRPr="002F6A28">
              <w:t>ISO 18416, Cosmetics — Microbiology — Detection of Candida albicans</w:t>
            </w:r>
          </w:p>
          <w:p w14:paraId="4F61F95A" w14:textId="77777777" w:rsidR="00EE3A11" w:rsidRPr="002F6A28" w:rsidRDefault="00E736EC" w:rsidP="007F13E8">
            <w:pPr>
              <w:numPr>
                <w:ilvl w:val="0"/>
                <w:numId w:val="16"/>
              </w:numPr>
              <w:spacing w:before="120" w:after="120"/>
            </w:pPr>
            <w:r w:rsidRPr="002F6A28">
              <w:t>ISO 21149, Cosmetics — Microbiology — Enumeration and detection of aerobic mesophilic bacteria</w:t>
            </w:r>
          </w:p>
          <w:p w14:paraId="7CA7D340" w14:textId="77777777" w:rsidR="00EE3A11" w:rsidRPr="002F6A28" w:rsidRDefault="00E736EC" w:rsidP="007F13E8">
            <w:pPr>
              <w:numPr>
                <w:ilvl w:val="0"/>
                <w:numId w:val="16"/>
              </w:numPr>
              <w:spacing w:before="120" w:after="120"/>
            </w:pPr>
            <w:r w:rsidRPr="002F6A28">
              <w:t>ISO 22717, Cosmetics — Microbiology — Detection of Pseudomonas aeruginosa</w:t>
            </w:r>
          </w:p>
          <w:p w14:paraId="4D602B1F" w14:textId="77777777" w:rsidR="00EE3A11" w:rsidRPr="002F6A28" w:rsidRDefault="00E736EC" w:rsidP="007F13E8">
            <w:pPr>
              <w:numPr>
                <w:ilvl w:val="0"/>
                <w:numId w:val="16"/>
              </w:numPr>
              <w:spacing w:before="120" w:after="120"/>
            </w:pPr>
            <w:r w:rsidRPr="002F6A28">
              <w:t>ISO 22718, Cosmetics — Microbiology — Detection of Staphylococcus aureus</w:t>
            </w:r>
          </w:p>
          <w:p w14:paraId="7D631B40" w14:textId="77777777" w:rsidR="00EE3A11" w:rsidRPr="002F6A28" w:rsidRDefault="00E736EC" w:rsidP="007F13E8">
            <w:pPr>
              <w:numPr>
                <w:ilvl w:val="0"/>
                <w:numId w:val="16"/>
              </w:numPr>
              <w:spacing w:before="120" w:after="120"/>
            </w:pPr>
            <w:r w:rsidRPr="002F6A28">
              <w:t>ISO 24153, Random sampling and randomisation procedures</w:t>
            </w:r>
          </w:p>
        </w:tc>
      </w:tr>
      <w:tr w:rsidR="00E218E4" w14:paraId="0CB7FCA2" w14:textId="77777777" w:rsidTr="00AE6CC8">
        <w:trPr>
          <w:cantSplit/>
        </w:trPr>
        <w:tc>
          <w:tcPr>
            <w:tcW w:w="713" w:type="dxa"/>
            <w:tcBorders>
              <w:top w:val="single" w:sz="6" w:space="0" w:color="auto"/>
              <w:bottom w:val="single" w:sz="6" w:space="0" w:color="auto"/>
            </w:tcBorders>
            <w:shd w:val="clear" w:color="auto" w:fill="auto"/>
          </w:tcPr>
          <w:p w14:paraId="0ED2A972" w14:textId="77777777" w:rsidR="00EE3A11" w:rsidRPr="002F6A28" w:rsidRDefault="00E736E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2BB3A67" w14:textId="77777777" w:rsidR="00EE3A11" w:rsidRPr="002F6A28" w:rsidRDefault="00E736EC" w:rsidP="008953C4">
            <w:pPr>
              <w:spacing w:before="120" w:after="120"/>
            </w:pPr>
            <w:r w:rsidRPr="002F6A28">
              <w:rPr>
                <w:b/>
              </w:rPr>
              <w:t>Proposed date of adoption:</w:t>
            </w:r>
            <w:r w:rsidRPr="00C379C8">
              <w:t xml:space="preserve"> To be determined</w:t>
            </w:r>
          </w:p>
          <w:p w14:paraId="23BC5FE8" w14:textId="77777777" w:rsidR="00EE3A11" w:rsidRPr="002F6A28" w:rsidRDefault="00E736EC" w:rsidP="008953C4">
            <w:pPr>
              <w:spacing w:after="120"/>
            </w:pPr>
            <w:r w:rsidRPr="002F6A28">
              <w:rPr>
                <w:b/>
              </w:rPr>
              <w:t>Proposed date of entry into force:</w:t>
            </w:r>
            <w:r w:rsidRPr="00C379C8">
              <w:t xml:space="preserve"> To be determined</w:t>
            </w:r>
          </w:p>
        </w:tc>
      </w:tr>
      <w:tr w:rsidR="00E218E4" w14:paraId="6A068675" w14:textId="77777777" w:rsidTr="0069259F">
        <w:tc>
          <w:tcPr>
            <w:tcW w:w="713" w:type="dxa"/>
            <w:tcBorders>
              <w:top w:val="single" w:sz="6" w:space="0" w:color="auto"/>
              <w:bottom w:val="single" w:sz="6" w:space="0" w:color="auto"/>
            </w:tcBorders>
            <w:shd w:val="clear" w:color="auto" w:fill="auto"/>
          </w:tcPr>
          <w:p w14:paraId="096392EB" w14:textId="77777777" w:rsidR="00F85C99" w:rsidRPr="002F6A28" w:rsidRDefault="00E736E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C080076" w14:textId="77777777" w:rsidR="00F85C99" w:rsidRPr="002F6A28" w:rsidRDefault="00E736EC" w:rsidP="002F6A28">
            <w:pPr>
              <w:spacing w:before="120" w:after="120"/>
            </w:pPr>
            <w:r w:rsidRPr="002F6A28">
              <w:rPr>
                <w:b/>
              </w:rPr>
              <w:t>Final date for comments:</w:t>
            </w:r>
            <w:r w:rsidR="00EE3A11" w:rsidRPr="00C379C8">
              <w:t xml:space="preserve"> 60 days from notification</w:t>
            </w:r>
          </w:p>
        </w:tc>
      </w:tr>
      <w:tr w:rsidR="00E218E4" w14:paraId="329E6BF5" w14:textId="77777777" w:rsidTr="0069259F">
        <w:tc>
          <w:tcPr>
            <w:tcW w:w="713" w:type="dxa"/>
            <w:tcBorders>
              <w:top w:val="single" w:sz="6" w:space="0" w:color="auto"/>
            </w:tcBorders>
            <w:shd w:val="clear" w:color="auto" w:fill="auto"/>
          </w:tcPr>
          <w:p w14:paraId="17611D4F" w14:textId="77777777" w:rsidR="00F85C99" w:rsidRPr="002F6A28" w:rsidRDefault="00E736E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3AE1B45" w14:textId="77777777" w:rsidR="00F85C99" w:rsidRPr="002F6A28" w:rsidRDefault="00E736EC"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958E90D" w14:textId="77777777" w:rsidR="00EE3A11" w:rsidRPr="00A12DDE" w:rsidRDefault="00E736EC" w:rsidP="00B16145">
            <w:pPr>
              <w:keepNext/>
              <w:keepLines/>
              <w:rPr>
                <w:bCs/>
              </w:rPr>
            </w:pPr>
            <w:r w:rsidRPr="00A12DDE">
              <w:rPr>
                <w:bCs/>
              </w:rPr>
              <w:t>Uganda National Bureau of Standards</w:t>
            </w:r>
          </w:p>
          <w:p w14:paraId="72F18065" w14:textId="77777777" w:rsidR="00EE3A11" w:rsidRPr="00A12DDE" w:rsidRDefault="00E736EC" w:rsidP="00B16145">
            <w:pPr>
              <w:keepNext/>
              <w:keepLines/>
              <w:rPr>
                <w:bCs/>
              </w:rPr>
            </w:pPr>
            <w:r w:rsidRPr="00A12DDE">
              <w:rPr>
                <w:bCs/>
              </w:rPr>
              <w:t>Plot 2-12 ByPass Link, Bweyogerere Industrial and Business Park</w:t>
            </w:r>
          </w:p>
          <w:p w14:paraId="35D79961" w14:textId="77777777" w:rsidR="00EE3A11" w:rsidRPr="00A12DDE" w:rsidRDefault="00E736EC" w:rsidP="00B16145">
            <w:pPr>
              <w:keepNext/>
              <w:keepLines/>
              <w:rPr>
                <w:bCs/>
              </w:rPr>
            </w:pPr>
            <w:r w:rsidRPr="00A12DDE">
              <w:rPr>
                <w:bCs/>
              </w:rPr>
              <w:t>P.O. Box 6329</w:t>
            </w:r>
          </w:p>
          <w:p w14:paraId="2B23ED4A" w14:textId="77777777" w:rsidR="00EE3A11" w:rsidRPr="00A12DDE" w:rsidRDefault="00E736EC" w:rsidP="00B16145">
            <w:pPr>
              <w:keepNext/>
              <w:keepLines/>
              <w:rPr>
                <w:bCs/>
              </w:rPr>
            </w:pPr>
            <w:r w:rsidRPr="00A12DDE">
              <w:rPr>
                <w:bCs/>
              </w:rPr>
              <w:t>Kampala, Uganda</w:t>
            </w:r>
          </w:p>
          <w:p w14:paraId="1C52FB90" w14:textId="77777777" w:rsidR="00EE3A11" w:rsidRPr="00A12DDE" w:rsidRDefault="00E736EC" w:rsidP="00B16145">
            <w:pPr>
              <w:keepNext/>
              <w:keepLines/>
              <w:rPr>
                <w:bCs/>
              </w:rPr>
            </w:pPr>
            <w:r w:rsidRPr="00A12DDE">
              <w:rPr>
                <w:bCs/>
              </w:rPr>
              <w:t>Tel: +(256) 4 1733 3250/1/2</w:t>
            </w:r>
          </w:p>
          <w:p w14:paraId="36898853" w14:textId="77777777" w:rsidR="00EE3A11" w:rsidRPr="00A12DDE" w:rsidRDefault="00E736EC" w:rsidP="00B16145">
            <w:pPr>
              <w:keepNext/>
              <w:keepLines/>
              <w:rPr>
                <w:bCs/>
              </w:rPr>
            </w:pPr>
            <w:r w:rsidRPr="00A12DDE">
              <w:rPr>
                <w:bCs/>
              </w:rPr>
              <w:t>Fax: +(256) 4 1428 6123</w:t>
            </w:r>
          </w:p>
          <w:p w14:paraId="553F96CB" w14:textId="77777777" w:rsidR="00EE3A11" w:rsidRPr="00A12DDE" w:rsidRDefault="00E736EC" w:rsidP="00B16145">
            <w:pPr>
              <w:keepNext/>
              <w:keepLines/>
              <w:rPr>
                <w:bCs/>
              </w:rPr>
            </w:pPr>
            <w:r w:rsidRPr="00A12DDE">
              <w:rPr>
                <w:bCs/>
              </w:rPr>
              <w:t xml:space="preserve">E-mail: </w:t>
            </w:r>
            <w:hyperlink r:id="rId11" w:history="1">
              <w:r w:rsidRPr="00A12DDE">
                <w:rPr>
                  <w:bCs/>
                  <w:color w:val="0000FF"/>
                  <w:u w:val="single"/>
                </w:rPr>
                <w:t>info@unbs.go.ug</w:t>
              </w:r>
            </w:hyperlink>
          </w:p>
          <w:p w14:paraId="0388BDE5" w14:textId="77777777" w:rsidR="00EE3A11" w:rsidRPr="00A12DDE" w:rsidRDefault="00E736EC" w:rsidP="00B16145">
            <w:pPr>
              <w:keepNext/>
              <w:keepLines/>
              <w:rPr>
                <w:bCs/>
              </w:rPr>
            </w:pPr>
            <w:r w:rsidRPr="00A12DDE">
              <w:rPr>
                <w:bCs/>
              </w:rPr>
              <w:t xml:space="preserve">Website: </w:t>
            </w:r>
            <w:hyperlink r:id="rId12" w:tgtFrame="_blank" w:history="1">
              <w:r w:rsidRPr="00A12DDE">
                <w:rPr>
                  <w:bCs/>
                  <w:color w:val="0000FF"/>
                  <w:u w:val="single"/>
                </w:rPr>
                <w:t>https://www.unbs.go.ug</w:t>
              </w:r>
            </w:hyperlink>
          </w:p>
          <w:p w14:paraId="2FE9ACFE" w14:textId="77777777" w:rsidR="00EE3A11" w:rsidRPr="00A12DDE" w:rsidRDefault="007173BC" w:rsidP="00B16145">
            <w:pPr>
              <w:keepNext/>
              <w:keepLines/>
              <w:pBdr>
                <w:top w:val="none" w:sz="0" w:space="4" w:color="auto"/>
              </w:pBdr>
              <w:spacing w:after="120"/>
              <w:rPr>
                <w:bCs/>
              </w:rPr>
            </w:pPr>
            <w:hyperlink r:id="rId13" w:tgtFrame="_blank" w:history="1">
              <w:r w:rsidR="00E736EC" w:rsidRPr="00A12DDE">
                <w:rPr>
                  <w:bCs/>
                  <w:color w:val="0000FF"/>
                  <w:u w:val="single"/>
                </w:rPr>
                <w:t>https://members.wto.org/crnattachments/2024/TBT/UGA/24_06285_00_e.pdf</w:t>
              </w:r>
            </w:hyperlink>
          </w:p>
        </w:tc>
      </w:tr>
    </w:tbl>
    <w:p w14:paraId="02A06E20" w14:textId="77777777" w:rsidR="00EE3A11" w:rsidRPr="002F6A28" w:rsidRDefault="00EE3A11" w:rsidP="002F6A28"/>
    <w:sectPr w:rsidR="00EE3A11" w:rsidRPr="002F6A28" w:rsidSect="00E736E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5F09" w14:textId="77777777" w:rsidR="00E736EC" w:rsidRDefault="00E736EC">
      <w:r>
        <w:separator/>
      </w:r>
    </w:p>
  </w:endnote>
  <w:endnote w:type="continuationSeparator" w:id="0">
    <w:p w14:paraId="1FB0F233" w14:textId="77777777" w:rsidR="00E736EC" w:rsidRDefault="00E7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A0B9" w14:textId="48C3C057" w:rsidR="009239F7" w:rsidRPr="00E736EC" w:rsidRDefault="00E736EC" w:rsidP="00E736E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56C" w14:textId="2007F66A" w:rsidR="009239F7" w:rsidRPr="00E736EC" w:rsidRDefault="00E736EC" w:rsidP="00E736E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94CA" w14:textId="77777777" w:rsidR="00EE3A11" w:rsidRPr="002F6A28" w:rsidRDefault="00E736E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51FD" w14:textId="77777777" w:rsidR="00E736EC" w:rsidRDefault="00E736EC">
      <w:r>
        <w:separator/>
      </w:r>
    </w:p>
  </w:footnote>
  <w:footnote w:type="continuationSeparator" w:id="0">
    <w:p w14:paraId="644EA4DA" w14:textId="77777777" w:rsidR="00E736EC" w:rsidRDefault="00E7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DFE0" w14:textId="77777777" w:rsidR="00E736EC" w:rsidRPr="00E736EC" w:rsidRDefault="00E736EC" w:rsidP="00E736EC">
    <w:pPr>
      <w:pStyle w:val="Header"/>
      <w:pBdr>
        <w:bottom w:val="single" w:sz="4" w:space="1" w:color="auto"/>
      </w:pBdr>
      <w:tabs>
        <w:tab w:val="clear" w:pos="4513"/>
        <w:tab w:val="clear" w:pos="9027"/>
      </w:tabs>
      <w:jc w:val="center"/>
    </w:pPr>
    <w:r w:rsidRPr="00E736EC">
      <w:t>G/TBT/N/BDI/509 • G/TBT/N/KEN/1676 • G/TBT/N/RWA/1058 • G/TBT/N/TZA/1175 • G/TBT/N/UGA/2012</w:t>
    </w:r>
  </w:p>
  <w:p w14:paraId="4A9F5687" w14:textId="77777777" w:rsidR="00E736EC" w:rsidRPr="00E736EC" w:rsidRDefault="00E736EC" w:rsidP="00E736EC">
    <w:pPr>
      <w:pStyle w:val="Header"/>
      <w:pBdr>
        <w:bottom w:val="single" w:sz="4" w:space="1" w:color="auto"/>
      </w:pBdr>
      <w:tabs>
        <w:tab w:val="clear" w:pos="4513"/>
        <w:tab w:val="clear" w:pos="9027"/>
      </w:tabs>
      <w:jc w:val="center"/>
    </w:pPr>
  </w:p>
  <w:p w14:paraId="52898FA5" w14:textId="4CB1588F" w:rsidR="00E736EC" w:rsidRPr="00E736EC" w:rsidRDefault="00E736EC" w:rsidP="00E736EC">
    <w:pPr>
      <w:pStyle w:val="Header"/>
      <w:pBdr>
        <w:bottom w:val="single" w:sz="4" w:space="1" w:color="auto"/>
      </w:pBdr>
      <w:tabs>
        <w:tab w:val="clear" w:pos="4513"/>
        <w:tab w:val="clear" w:pos="9027"/>
      </w:tabs>
      <w:jc w:val="center"/>
    </w:pPr>
    <w:r w:rsidRPr="00E736EC">
      <w:t xml:space="preserve">- </w:t>
    </w:r>
    <w:r w:rsidRPr="00E736EC">
      <w:fldChar w:fldCharType="begin"/>
    </w:r>
    <w:r w:rsidRPr="00E736EC">
      <w:instrText xml:space="preserve"> PAGE </w:instrText>
    </w:r>
    <w:r w:rsidRPr="00E736EC">
      <w:fldChar w:fldCharType="separate"/>
    </w:r>
    <w:r w:rsidRPr="00E736EC">
      <w:rPr>
        <w:noProof/>
      </w:rPr>
      <w:t>2</w:t>
    </w:r>
    <w:r w:rsidRPr="00E736EC">
      <w:fldChar w:fldCharType="end"/>
    </w:r>
    <w:r w:rsidRPr="00E736EC">
      <w:t xml:space="preserve"> -</w:t>
    </w:r>
  </w:p>
  <w:p w14:paraId="275C63BF" w14:textId="640297E1" w:rsidR="009239F7" w:rsidRPr="00E736EC" w:rsidRDefault="009239F7" w:rsidP="00E736E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9412" w14:textId="77777777" w:rsidR="00E736EC" w:rsidRPr="00E736EC" w:rsidRDefault="00E736EC" w:rsidP="00E736EC">
    <w:pPr>
      <w:pStyle w:val="Header"/>
      <w:pBdr>
        <w:bottom w:val="single" w:sz="4" w:space="1" w:color="auto"/>
      </w:pBdr>
      <w:tabs>
        <w:tab w:val="clear" w:pos="4513"/>
        <w:tab w:val="clear" w:pos="9027"/>
      </w:tabs>
      <w:jc w:val="center"/>
    </w:pPr>
    <w:r w:rsidRPr="00E736EC">
      <w:t>G/TBT/N/BDI/509 • G/TBT/N/KEN/1676 • G/TBT/N/RWA/1058 • G/TBT/N/TZA/1175 • G/TBT/N/UGA/2012</w:t>
    </w:r>
  </w:p>
  <w:p w14:paraId="7E8F8C34" w14:textId="77777777" w:rsidR="00E736EC" w:rsidRPr="00E736EC" w:rsidRDefault="00E736EC" w:rsidP="00E736EC">
    <w:pPr>
      <w:pStyle w:val="Header"/>
      <w:pBdr>
        <w:bottom w:val="single" w:sz="4" w:space="1" w:color="auto"/>
      </w:pBdr>
      <w:tabs>
        <w:tab w:val="clear" w:pos="4513"/>
        <w:tab w:val="clear" w:pos="9027"/>
      </w:tabs>
      <w:jc w:val="center"/>
    </w:pPr>
  </w:p>
  <w:p w14:paraId="331ECD46" w14:textId="65476236" w:rsidR="00E736EC" w:rsidRPr="00E736EC" w:rsidRDefault="00E736EC" w:rsidP="00E736EC">
    <w:pPr>
      <w:pStyle w:val="Header"/>
      <w:pBdr>
        <w:bottom w:val="single" w:sz="4" w:space="1" w:color="auto"/>
      </w:pBdr>
      <w:tabs>
        <w:tab w:val="clear" w:pos="4513"/>
        <w:tab w:val="clear" w:pos="9027"/>
      </w:tabs>
      <w:jc w:val="center"/>
    </w:pPr>
    <w:r w:rsidRPr="00E736EC">
      <w:t xml:space="preserve">- </w:t>
    </w:r>
    <w:r w:rsidRPr="00E736EC">
      <w:fldChar w:fldCharType="begin"/>
    </w:r>
    <w:r w:rsidRPr="00E736EC">
      <w:instrText xml:space="preserve"> PAGE </w:instrText>
    </w:r>
    <w:r w:rsidRPr="00E736EC">
      <w:fldChar w:fldCharType="separate"/>
    </w:r>
    <w:r w:rsidRPr="00E736EC">
      <w:rPr>
        <w:noProof/>
      </w:rPr>
      <w:t>2</w:t>
    </w:r>
    <w:r w:rsidRPr="00E736EC">
      <w:fldChar w:fldCharType="end"/>
    </w:r>
    <w:r w:rsidRPr="00E736EC">
      <w:t xml:space="preserve"> -</w:t>
    </w:r>
  </w:p>
  <w:p w14:paraId="377D6BC5" w14:textId="18B6AD30" w:rsidR="009239F7" w:rsidRPr="00E736EC" w:rsidRDefault="009239F7" w:rsidP="00E736E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18E4" w14:paraId="3EE3BE65" w14:textId="77777777" w:rsidTr="008612A9">
      <w:trPr>
        <w:trHeight w:val="240"/>
        <w:jc w:val="center"/>
      </w:trPr>
      <w:tc>
        <w:tcPr>
          <w:tcW w:w="3794" w:type="dxa"/>
          <w:shd w:val="clear" w:color="auto" w:fill="FFFFFF"/>
          <w:tcMar>
            <w:left w:w="108" w:type="dxa"/>
            <w:right w:w="108" w:type="dxa"/>
          </w:tcMar>
          <w:vAlign w:val="center"/>
        </w:tcPr>
        <w:p w14:paraId="28012A3A" w14:textId="77777777" w:rsidR="00ED54E0" w:rsidRPr="009239F7" w:rsidRDefault="00ED54E0" w:rsidP="00B801E9">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FBDC963" w14:textId="12144EC0" w:rsidR="00ED54E0" w:rsidRPr="009239F7" w:rsidRDefault="00E736EC" w:rsidP="00B801E9">
          <w:pPr>
            <w:jc w:val="right"/>
            <w:rPr>
              <w:b/>
              <w:color w:val="FF0000"/>
              <w:szCs w:val="16"/>
            </w:rPr>
          </w:pPr>
          <w:r>
            <w:rPr>
              <w:b/>
              <w:color w:val="FF0000"/>
              <w:szCs w:val="16"/>
            </w:rPr>
            <w:t xml:space="preserve"> </w:t>
          </w:r>
        </w:p>
      </w:tc>
    </w:tr>
    <w:bookmarkEnd w:id="0"/>
    <w:tr w:rsidR="00E218E4" w14:paraId="49D2CD94" w14:textId="77777777" w:rsidTr="008612A9">
      <w:trPr>
        <w:trHeight w:val="213"/>
        <w:jc w:val="center"/>
      </w:trPr>
      <w:tc>
        <w:tcPr>
          <w:tcW w:w="3794" w:type="dxa"/>
          <w:vMerge w:val="restart"/>
          <w:shd w:val="clear" w:color="auto" w:fill="FFFFFF"/>
          <w:tcMar>
            <w:left w:w="0" w:type="dxa"/>
            <w:right w:w="0" w:type="dxa"/>
          </w:tcMar>
        </w:tcPr>
        <w:p w14:paraId="420C03F4" w14:textId="77777777" w:rsidR="00ED54E0" w:rsidRPr="009239F7" w:rsidRDefault="00E736EC" w:rsidP="00B801E9">
          <w:pPr>
            <w:jc w:val="left"/>
          </w:pPr>
          <w:r>
            <w:rPr>
              <w:noProof/>
              <w:lang w:eastAsia="en-GB"/>
            </w:rPr>
            <w:drawing>
              <wp:inline distT="0" distB="0" distL="0" distR="0" wp14:anchorId="5F60C628" wp14:editId="1E9EC3E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390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008A9F" w14:textId="77777777" w:rsidR="00ED54E0" w:rsidRPr="009239F7" w:rsidRDefault="00ED54E0" w:rsidP="00B801E9">
          <w:pPr>
            <w:jc w:val="right"/>
            <w:rPr>
              <w:b/>
              <w:szCs w:val="16"/>
            </w:rPr>
          </w:pPr>
        </w:p>
      </w:tc>
    </w:tr>
    <w:tr w:rsidR="00E218E4" w14:paraId="02A47E1E" w14:textId="77777777" w:rsidTr="008612A9">
      <w:trPr>
        <w:trHeight w:val="868"/>
        <w:jc w:val="center"/>
      </w:trPr>
      <w:tc>
        <w:tcPr>
          <w:tcW w:w="3794" w:type="dxa"/>
          <w:vMerge/>
          <w:shd w:val="clear" w:color="auto" w:fill="FFFFFF"/>
          <w:tcMar>
            <w:left w:w="108" w:type="dxa"/>
            <w:right w:w="108" w:type="dxa"/>
          </w:tcMar>
        </w:tcPr>
        <w:p w14:paraId="37257C1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82E0712" w14:textId="77777777" w:rsidR="00E736EC" w:rsidRDefault="00E736EC" w:rsidP="00B801E9">
          <w:pPr>
            <w:jc w:val="right"/>
            <w:rPr>
              <w:b/>
              <w:szCs w:val="16"/>
            </w:rPr>
          </w:pPr>
          <w:bookmarkStart w:id="1" w:name="bmkSymbols"/>
          <w:r>
            <w:rPr>
              <w:b/>
              <w:szCs w:val="16"/>
            </w:rPr>
            <w:t>G/TBT/N/BDI/509, G/TBT/N/KEN/1676</w:t>
          </w:r>
        </w:p>
        <w:p w14:paraId="6BE977A9" w14:textId="77777777" w:rsidR="00E736EC" w:rsidRDefault="00E736EC" w:rsidP="00B801E9">
          <w:pPr>
            <w:jc w:val="right"/>
            <w:rPr>
              <w:b/>
              <w:szCs w:val="16"/>
            </w:rPr>
          </w:pPr>
          <w:r>
            <w:rPr>
              <w:b/>
              <w:szCs w:val="16"/>
            </w:rPr>
            <w:t>G/TBT/N/RWA/1058, G/TBT/N/TZA/1175</w:t>
          </w:r>
        </w:p>
        <w:p w14:paraId="41E82A1D" w14:textId="76A08F91" w:rsidR="00E218E4" w:rsidRPr="002F6A28" w:rsidRDefault="00E736EC" w:rsidP="00B801E9">
          <w:pPr>
            <w:jc w:val="right"/>
            <w:rPr>
              <w:b/>
              <w:szCs w:val="16"/>
            </w:rPr>
          </w:pPr>
          <w:r>
            <w:rPr>
              <w:b/>
              <w:szCs w:val="16"/>
            </w:rPr>
            <w:t>G/TBT/N/UGA/2012</w:t>
          </w:r>
          <w:bookmarkEnd w:id="1"/>
        </w:p>
      </w:tc>
    </w:tr>
    <w:tr w:rsidR="00E218E4" w14:paraId="762F52D6" w14:textId="77777777" w:rsidTr="008612A9">
      <w:trPr>
        <w:trHeight w:val="240"/>
        <w:jc w:val="center"/>
      </w:trPr>
      <w:tc>
        <w:tcPr>
          <w:tcW w:w="3794" w:type="dxa"/>
          <w:vMerge/>
          <w:shd w:val="clear" w:color="auto" w:fill="FFFFFF"/>
          <w:tcMar>
            <w:left w:w="108" w:type="dxa"/>
            <w:right w:w="108" w:type="dxa"/>
          </w:tcMar>
          <w:vAlign w:val="center"/>
        </w:tcPr>
        <w:p w14:paraId="7B8707BB" w14:textId="77777777" w:rsidR="00ED54E0" w:rsidRPr="009239F7" w:rsidRDefault="00ED54E0" w:rsidP="00B801E9"/>
      </w:tc>
      <w:tc>
        <w:tcPr>
          <w:tcW w:w="5448" w:type="dxa"/>
          <w:gridSpan w:val="2"/>
          <w:shd w:val="clear" w:color="auto" w:fill="FFFFFF"/>
          <w:tcMar>
            <w:left w:w="108" w:type="dxa"/>
            <w:right w:w="108" w:type="dxa"/>
          </w:tcMar>
          <w:vAlign w:val="center"/>
        </w:tcPr>
        <w:p w14:paraId="0640920B" w14:textId="25D83786" w:rsidR="00ED54E0" w:rsidRPr="009239F7" w:rsidRDefault="00B946E7" w:rsidP="00B801E9">
          <w:pPr>
            <w:jc w:val="right"/>
            <w:rPr>
              <w:szCs w:val="16"/>
            </w:rPr>
          </w:pPr>
          <w:bookmarkStart w:id="2" w:name="spsDateDistribution"/>
          <w:bookmarkStart w:id="3" w:name="bmkDate"/>
          <w:bookmarkEnd w:id="2"/>
          <w:bookmarkEnd w:id="3"/>
          <w:r>
            <w:rPr>
              <w:szCs w:val="16"/>
            </w:rPr>
            <w:t>26 September 2024</w:t>
          </w:r>
        </w:p>
      </w:tc>
    </w:tr>
    <w:tr w:rsidR="00E218E4" w14:paraId="775E27F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89C758" w14:textId="1DE87895" w:rsidR="00ED54E0" w:rsidRPr="009239F7" w:rsidRDefault="00E736EC" w:rsidP="0097650D">
          <w:pPr>
            <w:jc w:val="left"/>
            <w:rPr>
              <w:b/>
            </w:rPr>
          </w:pPr>
          <w:bookmarkStart w:id="4" w:name="bmkSerial"/>
          <w:r w:rsidRPr="002F6A28">
            <w:rPr>
              <w:color w:val="FF0000"/>
              <w:szCs w:val="16"/>
            </w:rPr>
            <w:t>(</w:t>
          </w:r>
          <w:bookmarkStart w:id="5" w:name="spsSerialNumber"/>
          <w:bookmarkEnd w:id="5"/>
          <w:r>
            <w:rPr>
              <w:color w:val="FF0000"/>
              <w:szCs w:val="16"/>
            </w:rPr>
            <w:t>24-</w:t>
          </w:r>
          <w:r w:rsidR="007173BC">
            <w:rPr>
              <w:color w:val="FF0000"/>
              <w:szCs w:val="16"/>
            </w:rPr>
            <w:t>6623</w:t>
          </w:r>
          <w:r w:rsidRPr="002F6A28">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0B12827" w14:textId="77777777" w:rsidR="00ED54E0" w:rsidRPr="009239F7" w:rsidRDefault="00E736EC" w:rsidP="00B801E9">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6"/>
        </w:p>
      </w:tc>
    </w:tr>
    <w:tr w:rsidR="00E218E4" w14:paraId="15274CB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2F6F90" w14:textId="5A189237" w:rsidR="00ED54E0" w:rsidRPr="009239F7" w:rsidRDefault="00E736EC" w:rsidP="00B801E9">
          <w:pPr>
            <w:jc w:val="left"/>
            <w:rPr>
              <w:sz w:val="14"/>
              <w:szCs w:val="16"/>
            </w:rPr>
          </w:pPr>
          <w:bookmarkStart w:id="7" w:name="bmkCommittee"/>
          <w:r>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14:paraId="20D7E2DF" w14:textId="14438D83" w:rsidR="00ED54E0" w:rsidRPr="002F6A28" w:rsidRDefault="00E736EC" w:rsidP="00B801E9">
          <w:pPr>
            <w:jc w:val="right"/>
            <w:rPr>
              <w:bCs/>
              <w:szCs w:val="18"/>
            </w:rPr>
          </w:pPr>
          <w:bookmarkStart w:id="8" w:name="bmkLanguage"/>
          <w:r>
            <w:rPr>
              <w:bCs/>
              <w:szCs w:val="18"/>
            </w:rPr>
            <w:t>Original: English</w:t>
          </w:r>
          <w:bookmarkEnd w:id="8"/>
        </w:p>
      </w:tc>
    </w:tr>
  </w:tbl>
  <w:p w14:paraId="1FB7022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46A118">
      <w:start w:val="1"/>
      <w:numFmt w:val="decimal"/>
      <w:pStyle w:val="SummaryText"/>
      <w:lvlText w:val="%1."/>
      <w:lvlJc w:val="left"/>
      <w:pPr>
        <w:ind w:left="360" w:hanging="360"/>
      </w:pPr>
    </w:lvl>
    <w:lvl w:ilvl="1" w:tplc="A89029D0" w:tentative="1">
      <w:start w:val="1"/>
      <w:numFmt w:val="lowerLetter"/>
      <w:lvlText w:val="%2."/>
      <w:lvlJc w:val="left"/>
      <w:pPr>
        <w:ind w:left="1080" w:hanging="360"/>
      </w:pPr>
    </w:lvl>
    <w:lvl w:ilvl="2" w:tplc="6200162A" w:tentative="1">
      <w:start w:val="1"/>
      <w:numFmt w:val="lowerRoman"/>
      <w:lvlText w:val="%3."/>
      <w:lvlJc w:val="right"/>
      <w:pPr>
        <w:ind w:left="1800" w:hanging="180"/>
      </w:pPr>
    </w:lvl>
    <w:lvl w:ilvl="3" w:tplc="A7F28C7C" w:tentative="1">
      <w:start w:val="1"/>
      <w:numFmt w:val="decimal"/>
      <w:lvlText w:val="%4."/>
      <w:lvlJc w:val="left"/>
      <w:pPr>
        <w:ind w:left="2520" w:hanging="360"/>
      </w:pPr>
    </w:lvl>
    <w:lvl w:ilvl="4" w:tplc="063ED642" w:tentative="1">
      <w:start w:val="1"/>
      <w:numFmt w:val="lowerLetter"/>
      <w:lvlText w:val="%5."/>
      <w:lvlJc w:val="left"/>
      <w:pPr>
        <w:ind w:left="3240" w:hanging="360"/>
      </w:pPr>
    </w:lvl>
    <w:lvl w:ilvl="5" w:tplc="30C8C682" w:tentative="1">
      <w:start w:val="1"/>
      <w:numFmt w:val="lowerRoman"/>
      <w:lvlText w:val="%6."/>
      <w:lvlJc w:val="right"/>
      <w:pPr>
        <w:ind w:left="3960" w:hanging="180"/>
      </w:pPr>
    </w:lvl>
    <w:lvl w:ilvl="6" w:tplc="E11EE680" w:tentative="1">
      <w:start w:val="1"/>
      <w:numFmt w:val="decimal"/>
      <w:lvlText w:val="%7."/>
      <w:lvlJc w:val="left"/>
      <w:pPr>
        <w:ind w:left="4680" w:hanging="360"/>
      </w:pPr>
    </w:lvl>
    <w:lvl w:ilvl="7" w:tplc="534E2BC8" w:tentative="1">
      <w:start w:val="1"/>
      <w:numFmt w:val="lowerLetter"/>
      <w:lvlText w:val="%8."/>
      <w:lvlJc w:val="left"/>
      <w:pPr>
        <w:ind w:left="5400" w:hanging="360"/>
      </w:pPr>
    </w:lvl>
    <w:lvl w:ilvl="8" w:tplc="1F1CF94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84257803">
    <w:abstractNumId w:val="9"/>
  </w:num>
  <w:num w:numId="2" w16cid:durableId="603462405">
    <w:abstractNumId w:val="7"/>
  </w:num>
  <w:num w:numId="3" w16cid:durableId="412513111">
    <w:abstractNumId w:val="6"/>
  </w:num>
  <w:num w:numId="4" w16cid:durableId="288784011">
    <w:abstractNumId w:val="5"/>
  </w:num>
  <w:num w:numId="5" w16cid:durableId="1806846322">
    <w:abstractNumId w:val="4"/>
  </w:num>
  <w:num w:numId="6" w16cid:durableId="1981956578">
    <w:abstractNumId w:val="12"/>
  </w:num>
  <w:num w:numId="7" w16cid:durableId="788357370">
    <w:abstractNumId w:val="11"/>
  </w:num>
  <w:num w:numId="8" w16cid:durableId="2025283215">
    <w:abstractNumId w:val="10"/>
  </w:num>
  <w:num w:numId="9" w16cid:durableId="1786970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1826553">
    <w:abstractNumId w:val="13"/>
  </w:num>
  <w:num w:numId="11" w16cid:durableId="777679605">
    <w:abstractNumId w:val="8"/>
  </w:num>
  <w:num w:numId="12" w16cid:durableId="900483964">
    <w:abstractNumId w:val="3"/>
  </w:num>
  <w:num w:numId="13" w16cid:durableId="1259942778">
    <w:abstractNumId w:val="2"/>
  </w:num>
  <w:num w:numId="14" w16cid:durableId="1330794981">
    <w:abstractNumId w:val="1"/>
  </w:num>
  <w:num w:numId="15" w16cid:durableId="2098208202">
    <w:abstractNumId w:val="0"/>
  </w:num>
  <w:num w:numId="16" w16cid:durableId="1685090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173BC"/>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4303D"/>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46E7"/>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18E4"/>
    <w:rsid w:val="00E25473"/>
    <w:rsid w:val="00E30FFD"/>
    <w:rsid w:val="00E40A6B"/>
    <w:rsid w:val="00E46FD5"/>
    <w:rsid w:val="00E544BB"/>
    <w:rsid w:val="00E56545"/>
    <w:rsid w:val="00E63AC7"/>
    <w:rsid w:val="00E67CF3"/>
    <w:rsid w:val="00E736EC"/>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B5715"/>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UGA/24_06285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unbs.go.u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unbs.go.u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unbs.go.u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info@unbs.go.u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B5656C2C-AB35-4022-8D24-B2F9F23AF4A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2024-09-26T10:03:00Z</dcterms:created>
  <dcterms:modified xsi:type="dcterms:W3CDTF">2024-09-26T10:57:00Z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G/TBT/N/BDI/509</vt:lpwstr>
  </property>
  <property fmtid="{D5CDD505-2E9C-101B-9397-08002B2CF9AE}" pid="5" name="Symbol2">
    <vt:lpwstr>G/TBT/N/KEN/1676</vt:lpwstr>
  </property>
  <property fmtid="{D5CDD505-2E9C-101B-9397-08002B2CF9AE}" pid="6" name="Symbol3">
    <vt:lpwstr>G/TBT/N/RWA/1058</vt:lpwstr>
  </property>
  <property fmtid="{D5CDD505-2E9C-101B-9397-08002B2CF9AE}" pid="7" name="Symbol4">
    <vt:lpwstr>G/TBT/N/TZA/1175</vt:lpwstr>
  </property>
  <property fmtid="{D5CDD505-2E9C-101B-9397-08002B2CF9AE}" pid="8" name="Symbol5">
    <vt:lpwstr>G/TBT/N/UGA/2012</vt:lpwstr>
  </property>
</Properties>
</file>