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ADFE" w14:textId="77777777" w:rsidR="002D78C9" w:rsidRDefault="00366E3F" w:rsidP="00DD3DD7">
      <w:pPr>
        <w:pStyle w:val="Title"/>
      </w:pPr>
      <w:r w:rsidRPr="002F663C">
        <w:t>NOTIFICATION</w:t>
      </w:r>
    </w:p>
    <w:p w14:paraId="139EB58E" w14:textId="77777777" w:rsidR="002F663C" w:rsidRPr="002F663C" w:rsidRDefault="00366E3F" w:rsidP="00DD3DD7">
      <w:pPr>
        <w:pStyle w:val="Title3"/>
      </w:pPr>
      <w:r w:rsidRPr="002F663C">
        <w:t>Addendum</w:t>
      </w:r>
    </w:p>
    <w:p w14:paraId="4AA7B89D" w14:textId="77777777" w:rsidR="002F663C" w:rsidRDefault="00366E3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29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F624970" w14:textId="77777777" w:rsidR="001E2E4A" w:rsidRPr="002F663C" w:rsidRDefault="001E2E4A" w:rsidP="001E2E4A">
      <w:pPr>
        <w:rPr>
          <w:rFonts w:eastAsia="Calibri" w:cs="Times New Roman"/>
        </w:rPr>
      </w:pPr>
    </w:p>
    <w:p w14:paraId="18A7FE78" w14:textId="77777777" w:rsidR="002F663C" w:rsidRPr="002F663C" w:rsidRDefault="00366E3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FD9FE95" w14:textId="77777777" w:rsidR="002F663C" w:rsidRDefault="002F663C" w:rsidP="002F663C">
      <w:pPr>
        <w:rPr>
          <w:rFonts w:eastAsia="Calibri" w:cs="Times New Roman"/>
        </w:rPr>
      </w:pPr>
    </w:p>
    <w:p w14:paraId="690894C9" w14:textId="77777777" w:rsidR="00C14444" w:rsidRPr="002F663C" w:rsidRDefault="00C14444" w:rsidP="002F663C">
      <w:pPr>
        <w:rPr>
          <w:rFonts w:eastAsia="Calibri" w:cs="Times New Roman"/>
        </w:rPr>
      </w:pPr>
    </w:p>
    <w:p w14:paraId="0940CA33" w14:textId="77777777" w:rsidR="002F663C" w:rsidRPr="002F663C" w:rsidRDefault="00366E3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Act n°5155, 17 April 2024</w:t>
      </w:r>
      <w:bookmarkEnd w:id="3"/>
    </w:p>
    <w:p w14:paraId="1599BE9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30FB7" w14:paraId="5C608FF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630E225" w14:textId="77777777" w:rsidR="002F663C" w:rsidRPr="002F663C" w:rsidRDefault="00366E3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30FB7" w14:paraId="2F51D53A" w14:textId="77777777" w:rsidTr="00E9471B">
        <w:tc>
          <w:tcPr>
            <w:tcW w:w="851" w:type="dxa"/>
            <w:shd w:val="clear" w:color="auto" w:fill="auto"/>
          </w:tcPr>
          <w:p w14:paraId="7F80C1FC" w14:textId="77777777" w:rsidR="002F663C" w:rsidRPr="00711F9C" w:rsidRDefault="00366E3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9EE207" w14:textId="77777777" w:rsidR="002F663C" w:rsidRPr="002F663C" w:rsidRDefault="00366E3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30FB7" w14:paraId="502558CC" w14:textId="77777777" w:rsidTr="00E9471B">
        <w:tc>
          <w:tcPr>
            <w:tcW w:w="851" w:type="dxa"/>
            <w:shd w:val="clear" w:color="auto" w:fill="auto"/>
          </w:tcPr>
          <w:p w14:paraId="716DCBC3" w14:textId="77777777" w:rsidR="002F663C" w:rsidRPr="00711F9C" w:rsidRDefault="00366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2EF2CD" w14:textId="77777777" w:rsidR="002F663C" w:rsidRPr="002F663C" w:rsidRDefault="00366E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30FB7" w14:paraId="4AAAA90D" w14:textId="77777777" w:rsidTr="00E9471B">
        <w:tc>
          <w:tcPr>
            <w:tcW w:w="851" w:type="dxa"/>
            <w:shd w:val="clear" w:color="auto" w:fill="auto"/>
          </w:tcPr>
          <w:p w14:paraId="43CC5809" w14:textId="77777777" w:rsidR="002F663C" w:rsidRPr="00711F9C" w:rsidRDefault="00366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5A2784" w14:textId="77777777" w:rsidR="002F663C" w:rsidRPr="002F663C" w:rsidRDefault="00366E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18 April 2024</w:t>
            </w:r>
            <w:bookmarkEnd w:id="10"/>
          </w:p>
        </w:tc>
      </w:tr>
      <w:tr w:rsidR="00430FB7" w14:paraId="65A162D8" w14:textId="77777777" w:rsidTr="00E9471B">
        <w:tc>
          <w:tcPr>
            <w:tcW w:w="851" w:type="dxa"/>
            <w:shd w:val="clear" w:color="auto" w:fill="auto"/>
          </w:tcPr>
          <w:p w14:paraId="1024371C" w14:textId="77777777" w:rsidR="002F663C" w:rsidRPr="00711F9C" w:rsidRDefault="00366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62E96A" w14:textId="77777777" w:rsidR="002F663C" w:rsidRPr="002F663C" w:rsidRDefault="00366E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17 April 2024</w:t>
            </w:r>
            <w:bookmarkEnd w:id="12"/>
          </w:p>
        </w:tc>
      </w:tr>
      <w:tr w:rsidR="00430FB7" w14:paraId="5102146B" w14:textId="77777777" w:rsidTr="00E9471B">
        <w:tc>
          <w:tcPr>
            <w:tcW w:w="851" w:type="dxa"/>
            <w:shd w:val="clear" w:color="auto" w:fill="auto"/>
          </w:tcPr>
          <w:p w14:paraId="7B59E26A" w14:textId="77777777" w:rsidR="002F663C" w:rsidRPr="00711F9C" w:rsidRDefault="00366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4FF691" w14:textId="77777777" w:rsidR="002F663C" w:rsidRPr="002F663C" w:rsidRDefault="00366E3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0B2EE79" w14:textId="77777777" w:rsidR="002F663C" w:rsidRPr="002F663C" w:rsidRDefault="002852E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366E3F" w:rsidRPr="002F663C">
                <w:rPr>
                  <w:rFonts w:eastAsia="Calibri" w:cs="Times New Roman"/>
                  <w:color w:val="0000FF"/>
                  <w:u w:val="single"/>
                </w:rPr>
                <w:t>https://informacoes.anatel.gov.br/legislacao/atos-de-certificacao-de-produtos/2024/1947-ato-5155</w:t>
              </w:r>
            </w:hyperlink>
          </w:p>
          <w:p w14:paraId="3B734A9C" w14:textId="77777777" w:rsidR="002F663C" w:rsidRPr="002F663C" w:rsidRDefault="002852EF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366E3F" w:rsidRPr="002F663C">
                <w:rPr>
                  <w:rFonts w:eastAsia="Calibri" w:cs="Times New Roman"/>
                  <w:color w:val="0000FF"/>
                  <w:u w:val="single"/>
                </w:rPr>
                <w:t>https://sei.anatel.gov.br/sei/modulos/pesquisa/md_pesq_processo_exibir.php?exIsiWoPbTSMJNP15y_TiUpWIfXjgqaCc-xbh3o0V5ttS0uQqIkRDNDdsrlbDPN0z9DjOh_HT6NYS_BYkN5mlOgbBHlFKkDBdNss7kZvtEzSr3o0eOwiuGq7tiffX7sU</w:t>
              </w:r>
            </w:hyperlink>
            <w:bookmarkEnd w:id="15"/>
          </w:p>
        </w:tc>
      </w:tr>
      <w:tr w:rsidR="00430FB7" w14:paraId="6A8B6ECB" w14:textId="77777777" w:rsidTr="00E9471B">
        <w:tc>
          <w:tcPr>
            <w:tcW w:w="851" w:type="dxa"/>
            <w:shd w:val="clear" w:color="auto" w:fill="auto"/>
          </w:tcPr>
          <w:p w14:paraId="57D62D3A" w14:textId="77777777" w:rsidR="002F663C" w:rsidRPr="00711F9C" w:rsidRDefault="00366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91FA8A" w14:textId="77777777" w:rsidR="002F663C" w:rsidRPr="002F663C" w:rsidRDefault="00366E3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1454C42" w14:textId="77777777" w:rsidR="002F663C" w:rsidRPr="002F663C" w:rsidRDefault="00366E3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30FB7" w14:paraId="27C75FA6" w14:textId="77777777" w:rsidTr="00E9471B">
        <w:tc>
          <w:tcPr>
            <w:tcW w:w="851" w:type="dxa"/>
            <w:shd w:val="clear" w:color="auto" w:fill="auto"/>
          </w:tcPr>
          <w:p w14:paraId="02265464" w14:textId="77777777" w:rsidR="002F663C" w:rsidRPr="00711F9C" w:rsidRDefault="00366E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80305C" w14:textId="77777777" w:rsidR="002F663C" w:rsidRPr="002F663C" w:rsidRDefault="00366E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7CBFD76" w14:textId="77777777" w:rsidR="002F663C" w:rsidRPr="002F663C" w:rsidRDefault="00366E3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30FB7" w14:paraId="073F5B46" w14:textId="77777777" w:rsidTr="00E9471B">
        <w:tc>
          <w:tcPr>
            <w:tcW w:w="851" w:type="dxa"/>
            <w:shd w:val="clear" w:color="auto" w:fill="auto"/>
          </w:tcPr>
          <w:p w14:paraId="26AD3D98" w14:textId="77777777" w:rsidR="002F663C" w:rsidRPr="00711F9C" w:rsidRDefault="00366E3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20C556" w14:textId="77777777" w:rsidR="002F663C" w:rsidRPr="002F663C" w:rsidRDefault="00366E3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30FB7" w14:paraId="0B304DB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49D368B" w14:textId="77777777" w:rsidR="002F663C" w:rsidRPr="00711F9C" w:rsidRDefault="00366E3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E42291F" w14:textId="77777777" w:rsidR="002F663C" w:rsidRPr="002F663C" w:rsidRDefault="00366E3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72191C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DE2A9FB" w14:textId="77777777" w:rsidR="003971FF" w:rsidRPr="007F6EA2" w:rsidRDefault="00366E3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National Telecommunications Agency – ANATEL issued Act n°5155, 17 April 2024, to approve the technical requirements and test procedures for conformity assessment of charger used in Mobile Phone, in accordance with the annex to this act.</w:t>
      </w:r>
    </w:p>
    <w:p w14:paraId="3B9FD37B" w14:textId="77777777" w:rsidR="0029185C" w:rsidRPr="002F663C" w:rsidRDefault="00366E3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Revoke the Acts:</w:t>
      </w:r>
    </w:p>
    <w:p w14:paraId="7D80F297" w14:textId="77777777" w:rsidR="0029185C" w:rsidRPr="002F663C" w:rsidRDefault="00366E3F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 No. 5159, of April 8, 2022.</w:t>
      </w:r>
    </w:p>
    <w:p w14:paraId="56E7940C" w14:textId="77777777" w:rsidR="0029185C" w:rsidRPr="002F663C" w:rsidRDefault="00366E3F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 No. 3481, 31 May 2019, on 14 October 2024.</w:t>
      </w:r>
    </w:p>
    <w:p w14:paraId="0D2780AE" w14:textId="77777777" w:rsidR="0029185C" w:rsidRPr="002F663C" w:rsidRDefault="00366E3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This Act comes into force on 17 April 2024, with the application of its annex being mandatory from 14 October 2024.</w:t>
      </w:r>
      <w:bookmarkEnd w:id="26"/>
    </w:p>
    <w:p w14:paraId="3F805167" w14:textId="77777777" w:rsidR="006C5A96" w:rsidRDefault="00366E3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8BFAD1E" w14:textId="77777777" w:rsidR="004D4D19" w:rsidRDefault="004D4D19" w:rsidP="007F38C2">
      <w:pPr>
        <w:jc w:val="center"/>
        <w:rPr>
          <w:b/>
        </w:rPr>
      </w:pPr>
    </w:p>
    <w:p w14:paraId="2C61236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8019" w14:textId="77777777" w:rsidR="00366E3F" w:rsidRDefault="00366E3F">
      <w:r>
        <w:separator/>
      </w:r>
    </w:p>
  </w:endnote>
  <w:endnote w:type="continuationSeparator" w:id="0">
    <w:p w14:paraId="6028E845" w14:textId="77777777" w:rsidR="00366E3F" w:rsidRDefault="0036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4FF1" w14:textId="77777777" w:rsidR="00544326" w:rsidRPr="00DD3DD7" w:rsidRDefault="00366E3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6892" w14:textId="77777777" w:rsidR="00544326" w:rsidRPr="00DD3DD7" w:rsidRDefault="00366E3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40E3" w14:textId="77777777" w:rsidR="00366E3F" w:rsidRDefault="0036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2226" w14:textId="77777777" w:rsidR="000248E6" w:rsidRDefault="00366E3F" w:rsidP="00ED54E0">
      <w:r>
        <w:separator/>
      </w:r>
    </w:p>
  </w:footnote>
  <w:footnote w:type="continuationSeparator" w:id="0">
    <w:p w14:paraId="52D04598" w14:textId="77777777" w:rsidR="000248E6" w:rsidRDefault="00366E3F" w:rsidP="00ED54E0">
      <w:r>
        <w:continuationSeparator/>
      </w:r>
    </w:p>
  </w:footnote>
  <w:footnote w:id="1">
    <w:p w14:paraId="79D392BB" w14:textId="77777777" w:rsidR="007F6EA2" w:rsidRDefault="00366E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7057" w14:textId="77777777" w:rsidR="00DD3DD7" w:rsidRDefault="00366E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2467BF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0F9691" w14:textId="77777777" w:rsidR="00DD3DD7" w:rsidRPr="00DD3DD7" w:rsidRDefault="00366E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21003A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A429" w14:textId="77777777" w:rsidR="00DD3DD7" w:rsidRPr="00DD3DD7" w:rsidRDefault="00366E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G/TBT/N/BRA/1247/Add.3</w:t>
    </w:r>
    <w:bookmarkEnd w:id="28"/>
  </w:p>
  <w:p w14:paraId="24BAB00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FFF58E" w14:textId="77777777" w:rsidR="00DD3DD7" w:rsidRPr="00DD3DD7" w:rsidRDefault="00366E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E7C097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0FB7" w14:paraId="74B73B1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7B290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E1CE61" w14:textId="77777777" w:rsidR="00ED54E0" w:rsidRPr="00182B84" w:rsidRDefault="00366E3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30FB7" w14:paraId="16E44E5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632272" w14:textId="77777777" w:rsidR="00ED54E0" w:rsidRPr="00182B84" w:rsidRDefault="00366E3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0810C91" wp14:editId="31CBFDC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79334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2D4CB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30FB7" w14:paraId="68A287F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9E14E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93DB32" w14:textId="77777777" w:rsidR="00DD3DD7" w:rsidRPr="002F663C" w:rsidRDefault="00366E3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G/TBT/N/BRA/1247/Add.3</w:t>
          </w:r>
          <w:bookmarkEnd w:id="29"/>
        </w:p>
        <w:p w14:paraId="094CF6B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30FB7" w14:paraId="14EB493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46669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D9BB18" w14:textId="2EC3608A" w:rsidR="00ED54E0" w:rsidRPr="00182B84" w:rsidRDefault="00366E3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29 April 2024</w:t>
          </w:r>
        </w:p>
      </w:tc>
    </w:tr>
    <w:tr w:rsidR="00430FB7" w14:paraId="0FF9097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6446A7" w14:textId="5D3BE4E3" w:rsidR="00ED54E0" w:rsidRPr="00182B84" w:rsidRDefault="00366E3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2852EF">
            <w:rPr>
              <w:rFonts w:eastAsia="Calibri" w:cs="Times New Roman"/>
              <w:color w:val="FF0000"/>
              <w:szCs w:val="16"/>
            </w:rPr>
            <w:t>3450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F74AB0" w14:textId="77777777" w:rsidR="00ED54E0" w:rsidRPr="00182B84" w:rsidRDefault="00366E3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30FB7" w14:paraId="5806CD0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EE1285" w14:textId="77777777" w:rsidR="00ED54E0" w:rsidRPr="00182B84" w:rsidRDefault="00366E3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4959CC" w14:textId="77777777" w:rsidR="00ED54E0" w:rsidRPr="00182B84" w:rsidRDefault="00366E3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7F3C72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D94DF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A614E4" w:tentative="1">
      <w:start w:val="1"/>
      <w:numFmt w:val="lowerLetter"/>
      <w:lvlText w:val="%2."/>
      <w:lvlJc w:val="left"/>
      <w:pPr>
        <w:ind w:left="1080" w:hanging="360"/>
      </w:pPr>
    </w:lvl>
    <w:lvl w:ilvl="2" w:tplc="B510CDE8" w:tentative="1">
      <w:start w:val="1"/>
      <w:numFmt w:val="lowerRoman"/>
      <w:lvlText w:val="%3."/>
      <w:lvlJc w:val="right"/>
      <w:pPr>
        <w:ind w:left="1800" w:hanging="180"/>
      </w:pPr>
    </w:lvl>
    <w:lvl w:ilvl="3" w:tplc="D47AC444" w:tentative="1">
      <w:start w:val="1"/>
      <w:numFmt w:val="decimal"/>
      <w:lvlText w:val="%4."/>
      <w:lvlJc w:val="left"/>
      <w:pPr>
        <w:ind w:left="2520" w:hanging="360"/>
      </w:pPr>
    </w:lvl>
    <w:lvl w:ilvl="4" w:tplc="148A49AA" w:tentative="1">
      <w:start w:val="1"/>
      <w:numFmt w:val="lowerLetter"/>
      <w:lvlText w:val="%5."/>
      <w:lvlJc w:val="left"/>
      <w:pPr>
        <w:ind w:left="3240" w:hanging="360"/>
      </w:pPr>
    </w:lvl>
    <w:lvl w:ilvl="5" w:tplc="96CED61A" w:tentative="1">
      <w:start w:val="1"/>
      <w:numFmt w:val="lowerRoman"/>
      <w:lvlText w:val="%6."/>
      <w:lvlJc w:val="right"/>
      <w:pPr>
        <w:ind w:left="3960" w:hanging="180"/>
      </w:pPr>
    </w:lvl>
    <w:lvl w:ilvl="6" w:tplc="20688994" w:tentative="1">
      <w:start w:val="1"/>
      <w:numFmt w:val="decimal"/>
      <w:lvlText w:val="%7."/>
      <w:lvlJc w:val="left"/>
      <w:pPr>
        <w:ind w:left="4680" w:hanging="360"/>
      </w:pPr>
    </w:lvl>
    <w:lvl w:ilvl="7" w:tplc="52782F00" w:tentative="1">
      <w:start w:val="1"/>
      <w:numFmt w:val="lowerLetter"/>
      <w:lvlText w:val="%8."/>
      <w:lvlJc w:val="left"/>
      <w:pPr>
        <w:ind w:left="5400" w:hanging="360"/>
      </w:pPr>
    </w:lvl>
    <w:lvl w:ilvl="8" w:tplc="7BA034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0783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5C5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308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2DF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8E0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D698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B044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06BF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A28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36093254">
    <w:abstractNumId w:val="9"/>
  </w:num>
  <w:num w:numId="2" w16cid:durableId="2144032283">
    <w:abstractNumId w:val="7"/>
  </w:num>
  <w:num w:numId="3" w16cid:durableId="1018434506">
    <w:abstractNumId w:val="6"/>
  </w:num>
  <w:num w:numId="4" w16cid:durableId="1849322266">
    <w:abstractNumId w:val="5"/>
  </w:num>
  <w:num w:numId="5" w16cid:durableId="2102093610">
    <w:abstractNumId w:val="4"/>
  </w:num>
  <w:num w:numId="6" w16cid:durableId="789124980">
    <w:abstractNumId w:val="12"/>
  </w:num>
  <w:num w:numId="7" w16cid:durableId="1673336357">
    <w:abstractNumId w:val="11"/>
  </w:num>
  <w:num w:numId="8" w16cid:durableId="1155295484">
    <w:abstractNumId w:val="10"/>
  </w:num>
  <w:num w:numId="9" w16cid:durableId="7078740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1092877">
    <w:abstractNumId w:val="13"/>
  </w:num>
  <w:num w:numId="11" w16cid:durableId="1707022782">
    <w:abstractNumId w:val="8"/>
  </w:num>
  <w:num w:numId="12" w16cid:durableId="608049387">
    <w:abstractNumId w:val="3"/>
  </w:num>
  <w:num w:numId="13" w16cid:durableId="877736875">
    <w:abstractNumId w:val="2"/>
  </w:num>
  <w:num w:numId="14" w16cid:durableId="338502779">
    <w:abstractNumId w:val="1"/>
  </w:num>
  <w:num w:numId="15" w16cid:durableId="1410693522">
    <w:abstractNumId w:val="0"/>
  </w:num>
  <w:num w:numId="16" w16cid:durableId="126519321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5328363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52EF"/>
    <w:rsid w:val="0029185C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66E3F"/>
    <w:rsid w:val="00370A55"/>
    <w:rsid w:val="00381A7D"/>
    <w:rsid w:val="003971FF"/>
    <w:rsid w:val="00397FF5"/>
    <w:rsid w:val="004244A9"/>
    <w:rsid w:val="00425DC5"/>
    <w:rsid w:val="00430FB7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E6EB2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36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ei.anatel.gov.br/sei/modulos/pesquisa/md_pesq_processo_exibir.php?exIsiWoPbTSMJNP15y_TiUpWIfXjgqaCc-xbh3o0V5ttS0uQqIkRDNDdsrlbDPN0z9DjOh_HT6NYS_BYkN5mlOgbBHlFKkDBdNss7kZvtEzSr3o0eOwiuGq7tiffX7sU" TargetMode="External"/><Relationship Id="rId4" Type="http://schemas.openxmlformats.org/officeDocument/2006/relationships/styles" Target="styles.xml"/><Relationship Id="rId9" Type="http://schemas.openxmlformats.org/officeDocument/2006/relationships/hyperlink" Target="https://informacoes.anatel.gov.br/legislacao/atos-de-certificacao-de-produtos/2024/1947-ato-5155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78FFC-5ED0-452B-A7AB-5C470F6B4E0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2024-04-29T12:58:00Z</dcterms:created>
  <dcterms:modified xsi:type="dcterms:W3CDTF">2024-04-29T13:55:00Z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