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CC54" w14:textId="77777777" w:rsidR="002D78C9" w:rsidRDefault="00F972D4" w:rsidP="00DD3DD7">
      <w:pPr>
        <w:pStyle w:val="Titre"/>
      </w:pPr>
      <w:r w:rsidRPr="002F663C">
        <w:t>NOTIFICATION</w:t>
      </w:r>
    </w:p>
    <w:p w14:paraId="23D4BA10" w14:textId="77777777" w:rsidR="002F663C" w:rsidRPr="002F663C" w:rsidRDefault="00F972D4" w:rsidP="00DD3DD7">
      <w:pPr>
        <w:pStyle w:val="Title3"/>
      </w:pPr>
      <w:r w:rsidRPr="002F663C">
        <w:t>Addendum</w:t>
      </w:r>
    </w:p>
    <w:p w14:paraId="32F2C1EB" w14:textId="77777777" w:rsidR="002F663C" w:rsidRDefault="00F972D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26062080" w14:textId="77777777" w:rsidR="001E2E4A" w:rsidRPr="002F663C" w:rsidRDefault="001E2E4A" w:rsidP="001E2E4A">
      <w:pPr>
        <w:rPr>
          <w:rFonts w:eastAsia="Calibri" w:cs="Times New Roman"/>
        </w:rPr>
      </w:pPr>
    </w:p>
    <w:p w14:paraId="541996F4" w14:textId="77777777" w:rsidR="002F663C" w:rsidRPr="002F663C" w:rsidRDefault="00F972D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4C10147" w14:textId="77777777" w:rsidR="002F663C" w:rsidRDefault="002F663C" w:rsidP="002F663C">
      <w:pPr>
        <w:rPr>
          <w:rFonts w:eastAsia="Calibri" w:cs="Times New Roman"/>
        </w:rPr>
      </w:pPr>
    </w:p>
    <w:p w14:paraId="2B5AFD8D" w14:textId="77777777" w:rsidR="00C14444" w:rsidRPr="002F663C" w:rsidRDefault="00C14444" w:rsidP="002F663C">
      <w:pPr>
        <w:rPr>
          <w:rFonts w:eastAsia="Calibri" w:cs="Times New Roman"/>
        </w:rPr>
      </w:pPr>
    </w:p>
    <w:p w14:paraId="5CBDCE55" w14:textId="77777777" w:rsidR="002F663C" w:rsidRPr="002F663C" w:rsidRDefault="00F972D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Resolution nº 64, August 1st 2014</w:t>
      </w:r>
    </w:p>
    <w:p w14:paraId="78A170F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538C3" w14:paraId="7CCC552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4787924" w14:textId="77777777" w:rsidR="002F663C" w:rsidRPr="002F663C" w:rsidRDefault="00F972D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538C3" w14:paraId="55CBB0F5" w14:textId="77777777" w:rsidTr="00E9471B">
        <w:tc>
          <w:tcPr>
            <w:tcW w:w="851" w:type="dxa"/>
            <w:shd w:val="clear" w:color="auto" w:fill="auto"/>
          </w:tcPr>
          <w:p w14:paraId="45ECD69F" w14:textId="77777777" w:rsidR="002F663C" w:rsidRPr="00711F9C" w:rsidRDefault="00F972D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9F276FE" w14:textId="77777777" w:rsidR="002F663C" w:rsidRPr="002F663C" w:rsidRDefault="00F972D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E538C3" w14:paraId="0848FD85" w14:textId="77777777" w:rsidTr="00E9471B">
        <w:tc>
          <w:tcPr>
            <w:tcW w:w="851" w:type="dxa"/>
            <w:shd w:val="clear" w:color="auto" w:fill="auto"/>
          </w:tcPr>
          <w:p w14:paraId="02509A2C" w14:textId="77777777" w:rsidR="002F663C" w:rsidRPr="00711F9C" w:rsidRDefault="00F972D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937446D" w14:textId="77777777" w:rsidR="002F663C" w:rsidRPr="002F663C" w:rsidRDefault="00F972D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E538C3" w14:paraId="60C72FC8" w14:textId="77777777" w:rsidTr="00E9471B">
        <w:tc>
          <w:tcPr>
            <w:tcW w:w="851" w:type="dxa"/>
            <w:shd w:val="clear" w:color="auto" w:fill="auto"/>
          </w:tcPr>
          <w:p w14:paraId="73327B5B" w14:textId="77777777" w:rsidR="002F663C" w:rsidRPr="00711F9C" w:rsidRDefault="00F972D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2B33A0E" w14:textId="77777777" w:rsidR="002F663C" w:rsidRPr="002F663C" w:rsidRDefault="00F972D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E538C3" w14:paraId="2E0A1A1B" w14:textId="77777777" w:rsidTr="00E9471B">
        <w:tc>
          <w:tcPr>
            <w:tcW w:w="851" w:type="dxa"/>
            <w:shd w:val="clear" w:color="auto" w:fill="auto"/>
          </w:tcPr>
          <w:p w14:paraId="5480FFDE" w14:textId="77777777" w:rsidR="002F663C" w:rsidRPr="00711F9C" w:rsidRDefault="00F972D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3E4DD48" w14:textId="77777777" w:rsidR="002F663C" w:rsidRPr="002F663C" w:rsidRDefault="00F972D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E538C3" w14:paraId="776E1889" w14:textId="77777777" w:rsidTr="00E9471B">
        <w:tc>
          <w:tcPr>
            <w:tcW w:w="851" w:type="dxa"/>
            <w:shd w:val="clear" w:color="auto" w:fill="auto"/>
          </w:tcPr>
          <w:p w14:paraId="54983687" w14:textId="77777777" w:rsidR="002F663C" w:rsidRPr="00711F9C" w:rsidRDefault="00F972D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E70C623" w14:textId="77777777" w:rsidR="002F663C" w:rsidRPr="002F663C" w:rsidRDefault="00F972D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E538C3" w14:paraId="76E76D47" w14:textId="77777777" w:rsidTr="00E9471B">
        <w:tc>
          <w:tcPr>
            <w:tcW w:w="851" w:type="dxa"/>
            <w:shd w:val="clear" w:color="auto" w:fill="auto"/>
          </w:tcPr>
          <w:p w14:paraId="55B0284B" w14:textId="77777777" w:rsidR="002F663C" w:rsidRPr="00711F9C" w:rsidRDefault="00F972D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206AE12" w14:textId="77777777" w:rsidR="002F663C" w:rsidRPr="002F663C" w:rsidRDefault="00F972D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3550C6CD" w14:textId="77777777" w:rsidR="002F663C" w:rsidRPr="002F663C" w:rsidRDefault="00F972D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E538C3" w14:paraId="0835BCC3" w14:textId="77777777" w:rsidTr="00E9471B">
        <w:tc>
          <w:tcPr>
            <w:tcW w:w="851" w:type="dxa"/>
            <w:shd w:val="clear" w:color="auto" w:fill="auto"/>
          </w:tcPr>
          <w:p w14:paraId="27582F96" w14:textId="77777777" w:rsidR="002F663C" w:rsidRPr="00711F9C" w:rsidRDefault="00F972D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D264B74" w14:textId="77777777" w:rsidR="002F663C" w:rsidRPr="002F663C" w:rsidRDefault="00F972D4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4129A9A9" w14:textId="77777777" w:rsidR="00082727" w:rsidRDefault="009E09AB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F972D4">
                <w:rPr>
                  <w:rFonts w:eastAsia="Calibri" w:cs="Times New Roman"/>
                  <w:color w:val="0000FF"/>
                  <w:u w:val="single"/>
                </w:rPr>
                <w:t>https://antigo.anvisa.gov.br/documents/10181/6873945/IN_321_2024_.pdf/3c702103-f01e-4d1a-82c5-ee2ed18e1ae4</w:t>
              </w:r>
            </w:hyperlink>
          </w:p>
          <w:p w14:paraId="765E906F" w14:textId="77777777" w:rsidR="00082727" w:rsidRDefault="009E09AB" w:rsidP="00C14444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F972D4">
                <w:rPr>
                  <w:rFonts w:eastAsia="Calibri" w:cs="Times New Roman"/>
                  <w:color w:val="0000FF"/>
                  <w:u w:val="single"/>
                </w:rPr>
                <w:t>https://members.wto.org/crnattachments/2024/TBT/BRA/modification/24_06383_00_x.pdf</w:t>
              </w:r>
            </w:hyperlink>
          </w:p>
          <w:p w14:paraId="24D7DC93" w14:textId="77777777" w:rsidR="002F663C" w:rsidRPr="002F663C" w:rsidRDefault="00F972D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E538C3" w14:paraId="4417C134" w14:textId="77777777" w:rsidTr="00E9471B">
        <w:tc>
          <w:tcPr>
            <w:tcW w:w="851" w:type="dxa"/>
            <w:shd w:val="clear" w:color="auto" w:fill="auto"/>
          </w:tcPr>
          <w:p w14:paraId="109731A6" w14:textId="77777777" w:rsidR="002F663C" w:rsidRPr="00711F9C" w:rsidRDefault="00F972D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358789C" w14:textId="77777777" w:rsidR="002F663C" w:rsidRPr="002F663C" w:rsidRDefault="00F972D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E538C3" w14:paraId="7337515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E5BBB22" w14:textId="77777777" w:rsidR="002F663C" w:rsidRPr="00711F9C" w:rsidRDefault="00F972D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026FFFE" w14:textId="77777777" w:rsidR="002F663C" w:rsidRPr="002F663C" w:rsidRDefault="00F972D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2C378A6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9C5BB47" w14:textId="77777777" w:rsidR="003971FF" w:rsidRPr="007F6EA2" w:rsidRDefault="00F972D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Draft Resolution 282, 09 December 2016 - previously notified through G/TBT/N/BRA/601/Add.2 - which contains provisions on inspection procedures for Good Clinical Practices on clinical trials of medical devices, was changed by Normative Instruction 321, 19 September 2024.</w:t>
      </w:r>
    </w:p>
    <w:p w14:paraId="61AE8A87" w14:textId="77777777" w:rsidR="005357E6" w:rsidRPr="002F663C" w:rsidRDefault="00F972D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000540ED" w14:textId="77777777" w:rsidR="005357E6" w:rsidRPr="002F663C" w:rsidRDefault="009E09AB" w:rsidP="00B16ACF">
      <w:pPr>
        <w:spacing w:before="120" w:after="120"/>
        <w:rPr>
          <w:rFonts w:eastAsia="Calibri" w:cs="Times New Roman"/>
          <w:szCs w:val="18"/>
        </w:rPr>
      </w:pPr>
      <w:hyperlink r:id="rId11" w:tgtFrame="_blank" w:history="1">
        <w:r w:rsidR="00F972D4" w:rsidRPr="002F663C">
          <w:rPr>
            <w:rFonts w:eastAsia="Calibri" w:cs="Times New Roman"/>
            <w:color w:val="0000FF"/>
            <w:szCs w:val="18"/>
            <w:u w:val="single"/>
          </w:rPr>
          <w:t>https://antigo.anvisa.gov.br/documents/10181/6873945/IN_321_2024_.pdf/3c702103-f01e-4d1a-82c5-ee2ed18e1ae4</w:t>
        </w:r>
      </w:hyperlink>
    </w:p>
    <w:p w14:paraId="64987C71" w14:textId="77777777" w:rsidR="006C5A96" w:rsidRDefault="00F972D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75FE70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B7D4" w14:textId="77777777" w:rsidR="00F972D4" w:rsidRDefault="00F972D4">
      <w:r>
        <w:separator/>
      </w:r>
    </w:p>
  </w:endnote>
  <w:endnote w:type="continuationSeparator" w:id="0">
    <w:p w14:paraId="7F8BB82C" w14:textId="77777777" w:rsidR="00F972D4" w:rsidRDefault="00F9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9B9" w14:textId="77777777" w:rsidR="00544326" w:rsidRPr="00DD3DD7" w:rsidRDefault="00F972D4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9A68" w14:textId="77777777" w:rsidR="00544326" w:rsidRPr="00DD3DD7" w:rsidRDefault="00F972D4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479D" w14:textId="77777777" w:rsidR="004D3A6A" w:rsidRDefault="00F972D4" w:rsidP="00ED54E0">
      <w:r>
        <w:separator/>
      </w:r>
    </w:p>
  </w:footnote>
  <w:footnote w:type="continuationSeparator" w:id="0">
    <w:p w14:paraId="0A4A66D7" w14:textId="77777777" w:rsidR="004D3A6A" w:rsidRDefault="00F972D4" w:rsidP="00ED54E0">
      <w:r>
        <w:continuationSeparator/>
      </w:r>
    </w:p>
  </w:footnote>
  <w:footnote w:id="1">
    <w:p w14:paraId="3AF6F651" w14:textId="77777777" w:rsidR="007F6EA2" w:rsidRDefault="00F972D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72F1" w14:textId="77777777" w:rsidR="00DD3DD7" w:rsidRDefault="00F972D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4F7F7B17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A1FEA4" w14:textId="77777777" w:rsidR="00DD3DD7" w:rsidRPr="00DD3DD7" w:rsidRDefault="00F972D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9B2B8E3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9CE7" w14:textId="77777777" w:rsidR="00DD3DD7" w:rsidRPr="00F972D4" w:rsidRDefault="00F972D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3" w:name="spsSymbolHeader"/>
    <w:r w:rsidRPr="00F972D4">
      <w:rPr>
        <w:lang w:val="pt-PT"/>
      </w:rPr>
      <w:t>G/TBT/N/BRA/601/Add.3</w:t>
    </w:r>
    <w:bookmarkEnd w:id="3"/>
  </w:p>
  <w:p w14:paraId="18CA337F" w14:textId="77777777" w:rsidR="00DD3DD7" w:rsidRPr="00F972D4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20263FFE" w14:textId="77777777" w:rsidR="00DD3DD7" w:rsidRPr="00DD3DD7" w:rsidRDefault="00F972D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671B73B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538C3" w14:paraId="6EF59F0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3F21B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FD3C0D" w14:textId="77777777" w:rsidR="00ED54E0" w:rsidRPr="00182B84" w:rsidRDefault="00F972D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538C3" w14:paraId="7A7CA7D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E1D2DC" w14:textId="77777777" w:rsidR="00ED54E0" w:rsidRPr="00182B84" w:rsidRDefault="00F972D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A55EFAE" wp14:editId="3DD8A32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25502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63388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538C3" w:rsidRPr="009E09AB" w14:paraId="424D42E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40262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042C17" w14:textId="77777777" w:rsidR="00DD3DD7" w:rsidRPr="00F972D4" w:rsidRDefault="00F972D4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4" w:name="bmkSymbols"/>
          <w:r w:rsidRPr="00F972D4">
            <w:rPr>
              <w:rFonts w:eastAsia="Calibri" w:cs="Times New Roman"/>
              <w:b/>
              <w:szCs w:val="16"/>
              <w:lang w:val="pt-PT"/>
            </w:rPr>
            <w:t>G/TBT/N/BRA/601/Add.3</w:t>
          </w:r>
          <w:bookmarkEnd w:id="4"/>
        </w:p>
        <w:p w14:paraId="461C2F3E" w14:textId="77777777" w:rsidR="00C14444" w:rsidRPr="00F972D4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E538C3" w:rsidRPr="00F972D4" w14:paraId="6E7F37A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0C688B" w14:textId="77777777" w:rsidR="00ED54E0" w:rsidRPr="00F972D4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13610E" w14:textId="3024666F" w:rsidR="00ED54E0" w:rsidRPr="00F972D4" w:rsidRDefault="00F972D4" w:rsidP="00425DC5">
          <w:pPr>
            <w:jc w:val="right"/>
            <w:rPr>
              <w:szCs w:val="16"/>
              <w:lang w:val="pt-PT"/>
            </w:rPr>
          </w:pPr>
          <w:bookmarkStart w:id="5" w:name="bmkDate"/>
          <w:bookmarkEnd w:id="5"/>
          <w:r>
            <w:rPr>
              <w:szCs w:val="16"/>
              <w:lang w:val="pt-PT"/>
            </w:rPr>
            <w:t>1 October 2024</w:t>
          </w:r>
        </w:p>
      </w:tc>
    </w:tr>
    <w:tr w:rsidR="00E538C3" w14:paraId="4C2877F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867B73" w14:textId="21561AD7" w:rsidR="00ED54E0" w:rsidRPr="00182B84" w:rsidRDefault="00F972D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</w:t>
          </w:r>
          <w:r w:rsidR="009E09AB">
            <w:rPr>
              <w:rFonts w:eastAsia="Calibri" w:cs="Times New Roman"/>
              <w:color w:val="FF0000"/>
              <w:szCs w:val="16"/>
            </w:rPr>
            <w:t>-6744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3AC1C5" w14:textId="77777777" w:rsidR="00ED54E0" w:rsidRPr="00182B84" w:rsidRDefault="00F972D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538C3" w14:paraId="1B4A6DA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8FDB15" w14:textId="77777777" w:rsidR="00ED54E0" w:rsidRPr="00182B84" w:rsidRDefault="00F972D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D49AFA" w14:textId="77777777" w:rsidR="00ED54E0" w:rsidRPr="00182B84" w:rsidRDefault="00F972D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15E14E9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E7261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1845C6" w:tentative="1">
      <w:start w:val="1"/>
      <w:numFmt w:val="lowerLetter"/>
      <w:lvlText w:val="%2."/>
      <w:lvlJc w:val="left"/>
      <w:pPr>
        <w:ind w:left="1080" w:hanging="360"/>
      </w:pPr>
    </w:lvl>
    <w:lvl w:ilvl="2" w:tplc="1180CF6C" w:tentative="1">
      <w:start w:val="1"/>
      <w:numFmt w:val="lowerRoman"/>
      <w:lvlText w:val="%3."/>
      <w:lvlJc w:val="right"/>
      <w:pPr>
        <w:ind w:left="1800" w:hanging="180"/>
      </w:pPr>
    </w:lvl>
    <w:lvl w:ilvl="3" w:tplc="FF285434" w:tentative="1">
      <w:start w:val="1"/>
      <w:numFmt w:val="decimal"/>
      <w:lvlText w:val="%4."/>
      <w:lvlJc w:val="left"/>
      <w:pPr>
        <w:ind w:left="2520" w:hanging="360"/>
      </w:pPr>
    </w:lvl>
    <w:lvl w:ilvl="4" w:tplc="E3D28DAA" w:tentative="1">
      <w:start w:val="1"/>
      <w:numFmt w:val="lowerLetter"/>
      <w:lvlText w:val="%5."/>
      <w:lvlJc w:val="left"/>
      <w:pPr>
        <w:ind w:left="3240" w:hanging="360"/>
      </w:pPr>
    </w:lvl>
    <w:lvl w:ilvl="5" w:tplc="4002E2EE" w:tentative="1">
      <w:start w:val="1"/>
      <w:numFmt w:val="lowerRoman"/>
      <w:lvlText w:val="%6."/>
      <w:lvlJc w:val="right"/>
      <w:pPr>
        <w:ind w:left="3960" w:hanging="180"/>
      </w:pPr>
    </w:lvl>
    <w:lvl w:ilvl="6" w:tplc="40988DB0" w:tentative="1">
      <w:start w:val="1"/>
      <w:numFmt w:val="decimal"/>
      <w:lvlText w:val="%7."/>
      <w:lvlJc w:val="left"/>
      <w:pPr>
        <w:ind w:left="4680" w:hanging="360"/>
      </w:pPr>
    </w:lvl>
    <w:lvl w:ilvl="7" w:tplc="2DA46952" w:tentative="1">
      <w:start w:val="1"/>
      <w:numFmt w:val="lowerLetter"/>
      <w:lvlText w:val="%8."/>
      <w:lvlJc w:val="left"/>
      <w:pPr>
        <w:ind w:left="5400" w:hanging="360"/>
      </w:pPr>
    </w:lvl>
    <w:lvl w:ilvl="8" w:tplc="0A44262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995813">
    <w:abstractNumId w:val="9"/>
  </w:num>
  <w:num w:numId="2" w16cid:durableId="1119956931">
    <w:abstractNumId w:val="7"/>
  </w:num>
  <w:num w:numId="3" w16cid:durableId="968440707">
    <w:abstractNumId w:val="6"/>
  </w:num>
  <w:num w:numId="4" w16cid:durableId="1451976407">
    <w:abstractNumId w:val="5"/>
  </w:num>
  <w:num w:numId="5" w16cid:durableId="1570262362">
    <w:abstractNumId w:val="4"/>
  </w:num>
  <w:num w:numId="6" w16cid:durableId="1235623718">
    <w:abstractNumId w:val="12"/>
  </w:num>
  <w:num w:numId="7" w16cid:durableId="912276454">
    <w:abstractNumId w:val="11"/>
  </w:num>
  <w:num w:numId="8" w16cid:durableId="1607688673">
    <w:abstractNumId w:val="10"/>
  </w:num>
  <w:num w:numId="9" w16cid:durableId="480852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533633">
    <w:abstractNumId w:val="13"/>
  </w:num>
  <w:num w:numId="11" w16cid:durableId="795487113">
    <w:abstractNumId w:val="8"/>
  </w:num>
  <w:num w:numId="12" w16cid:durableId="168762832">
    <w:abstractNumId w:val="3"/>
  </w:num>
  <w:num w:numId="13" w16cid:durableId="649604008">
    <w:abstractNumId w:val="2"/>
  </w:num>
  <w:num w:numId="14" w16cid:durableId="609119252">
    <w:abstractNumId w:val="1"/>
  </w:num>
  <w:num w:numId="15" w16cid:durableId="1783842304">
    <w:abstractNumId w:val="0"/>
  </w:num>
  <w:num w:numId="16" w16cid:durableId="73598153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6621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357E6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09AB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38C3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972D4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99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ntigo.anvisa.gov.br/documents/10181/6873945/IN_321_2024_.pdf/3c702103-f01e-4d1a-82c5-ee2ed18e1ae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4/TBT/BRA/modification/24_06383_00_x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6873945/IN_321_2024_.pdf/3c702103-f01e-4d1a-82c5-ee2ed18e1ae4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286B8-7364-40A4-9B54-B0A3A05179A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2024-10-01T09:12:00Z</dcterms:created>
  <dcterms:modified xsi:type="dcterms:W3CDTF">2024-10-01T09:26:00Z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