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1C3B" w14:textId="77777777" w:rsidR="009239F7" w:rsidRPr="002F6A28" w:rsidRDefault="0082694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C8AD88D" w14:textId="77777777" w:rsidR="009239F7" w:rsidRPr="002F6A28" w:rsidRDefault="0082694D" w:rsidP="002F6A28">
      <w:pPr>
        <w:jc w:val="center"/>
      </w:pPr>
      <w:r w:rsidRPr="002F6A28">
        <w:t>The following notification is being circulated in accordance with Article 10.6</w:t>
      </w:r>
    </w:p>
    <w:p w14:paraId="35A2804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55E96" w14:paraId="3ED3BFB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1EE7B9" w14:textId="77777777" w:rsidR="00F85C99" w:rsidRPr="002F6A28" w:rsidRDefault="008269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AAC8131" w14:textId="77777777" w:rsidR="00F85C99" w:rsidRPr="002F6A28" w:rsidRDefault="0082694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26E51E9A" w14:textId="77777777" w:rsidR="00F85C99" w:rsidRPr="002F6A28" w:rsidRDefault="0082694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55E96" w14:paraId="478E97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E3A59" w14:textId="77777777" w:rsidR="00F85C99" w:rsidRPr="002F6A28" w:rsidRDefault="008269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15FFF" w14:textId="77777777" w:rsidR="00F85C99" w:rsidRPr="002F6A28" w:rsidRDefault="0082694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48C7030" w14:textId="77777777" w:rsidR="00EE3A11" w:rsidRPr="00C379C8" w:rsidRDefault="0082694D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6AB89DE7" w14:textId="77777777" w:rsidR="00F85C99" w:rsidRPr="002F6A28" w:rsidRDefault="0082694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55E96" w14:paraId="2294FC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9DD7B" w14:textId="77777777" w:rsidR="00F85C99" w:rsidRPr="002F6A28" w:rsidRDefault="008269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28C80" w14:textId="77777777" w:rsidR="00F85C99" w:rsidRPr="0058336F" w:rsidRDefault="0082694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55E96" w14:paraId="2F61A9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50669" w14:textId="77777777" w:rsidR="00F85C99" w:rsidRPr="002F6A28" w:rsidRDefault="008269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3C5A2" w14:textId="77777777" w:rsidR="00F85C99" w:rsidRPr="002F6A28" w:rsidRDefault="0082694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Chemicals (ICS code(s): 43.020)</w:t>
            </w:r>
            <w:bookmarkEnd w:id="22"/>
          </w:p>
        </w:tc>
      </w:tr>
      <w:tr w:rsidR="00655E96" w14:paraId="68B435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B9354" w14:textId="77777777" w:rsidR="00F85C99" w:rsidRPr="002F6A28" w:rsidRDefault="008269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FD3FB" w14:textId="77777777" w:rsidR="00F85C99" w:rsidRPr="002F6A28" w:rsidRDefault="0082694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National Standard of the P.R.C., Rules for classification and labelling of chemicals — Part </w:t>
            </w:r>
            <w:proofErr w:type="gramStart"/>
            <w:r w:rsidR="00EE3A11" w:rsidRPr="00C379C8">
              <w:t>X:Desensitized</w:t>
            </w:r>
            <w:proofErr w:type="gramEnd"/>
            <w:r w:rsidR="00EE3A11" w:rsidRPr="00C379C8">
              <w:t xml:space="preserve"> explosives; (11 page(s), in Chinese)</w:t>
            </w:r>
            <w:bookmarkEnd w:id="24"/>
          </w:p>
        </w:tc>
      </w:tr>
      <w:tr w:rsidR="00655E96" w14:paraId="087D65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7353E" w14:textId="77777777" w:rsidR="00F85C99" w:rsidRPr="002F6A28" w:rsidRDefault="008269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26F41" w14:textId="77777777" w:rsidR="00F85C99" w:rsidRPr="002F6A28" w:rsidRDefault="0082694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terms and definitions, classification criteria, decision logic and guidance, labelling of desensitized explosives.</w:t>
            </w:r>
          </w:p>
          <w:p w14:paraId="2BB2E163" w14:textId="77777777" w:rsidR="00FE448B" w:rsidRPr="00C379C8" w:rsidRDefault="0082694D" w:rsidP="002F6A28">
            <w:pPr>
              <w:spacing w:before="120" w:after="120"/>
            </w:pPr>
            <w:r w:rsidRPr="00C379C8">
              <w:t xml:space="preserve">This document applies to the classification and labelling of desensitized explosives in accordance with the </w:t>
            </w:r>
            <w:r w:rsidRPr="00C379C8">
              <w:rPr>
                <w:i/>
                <w:iCs/>
              </w:rPr>
              <w:t>United Nations Globally Harmonized System of Classification and Labelling of Chemicals</w:t>
            </w:r>
            <w:r w:rsidRPr="00C379C8">
              <w:t xml:space="preserve"> (GHS).</w:t>
            </w:r>
            <w:bookmarkEnd w:id="26"/>
          </w:p>
        </w:tc>
      </w:tr>
      <w:tr w:rsidR="00655E96" w14:paraId="103497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A392E" w14:textId="77777777" w:rsidR="00F85C99" w:rsidRPr="002F6A28" w:rsidRDefault="008269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08755" w14:textId="77777777" w:rsidR="00F85C99" w:rsidRPr="002F6A28" w:rsidRDefault="0082694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Protection of the environment; Harmonization</w:t>
            </w:r>
            <w:bookmarkEnd w:id="28"/>
          </w:p>
        </w:tc>
      </w:tr>
      <w:tr w:rsidR="00655E96" w14:paraId="69CD79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E92B7" w14:textId="77777777" w:rsidR="00F85C99" w:rsidRPr="002F6A28" w:rsidRDefault="0082694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F5AE2" w14:textId="77777777" w:rsidR="00072B36" w:rsidRPr="002F6A28" w:rsidRDefault="0082694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98E7939" w14:textId="77777777" w:rsidR="00F85C99" w:rsidRPr="002F6A28" w:rsidRDefault="0082694D" w:rsidP="009E75ED">
            <w:pPr>
              <w:spacing w:before="120" w:after="120"/>
            </w:pPr>
            <w:bookmarkStart w:id="30" w:name="sps9a"/>
            <w:r w:rsidRPr="002F6A28">
              <w:rPr>
                <w:i/>
                <w:iCs/>
              </w:rPr>
              <w:t xml:space="preserve">Globally Harmonized System of Classification and Labelling of Chemicals </w:t>
            </w:r>
            <w:r w:rsidRPr="002F6A28">
              <w:t>(GHS)</w:t>
            </w:r>
            <w:bookmarkEnd w:id="30"/>
          </w:p>
        </w:tc>
      </w:tr>
      <w:tr w:rsidR="00655E96" w14:paraId="66E4F66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809F2" w14:textId="77777777" w:rsidR="00EE3A11" w:rsidRPr="002F6A28" w:rsidRDefault="008269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23E6A" w14:textId="77777777" w:rsidR="00EE3A11" w:rsidRPr="002F6A28" w:rsidRDefault="0082694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1D913683" w14:textId="77777777" w:rsidR="00EE3A11" w:rsidRPr="002F6A28" w:rsidRDefault="0082694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July 2024</w:t>
            </w:r>
            <w:bookmarkStart w:id="36" w:name="sps11b"/>
            <w:bookmarkEnd w:id="35"/>
            <w:bookmarkEnd w:id="36"/>
          </w:p>
        </w:tc>
      </w:tr>
      <w:tr w:rsidR="00655E96" w14:paraId="6DF85C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EFF06" w14:textId="77777777" w:rsidR="00F85C99" w:rsidRPr="002F6A28" w:rsidRDefault="008269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A8F4D" w14:textId="77777777" w:rsidR="00F85C99" w:rsidRPr="002F6A28" w:rsidRDefault="0082694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55E96" w14:paraId="6DEF7C1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F631EC" w14:textId="77777777" w:rsidR="00F85C99" w:rsidRPr="002F6A28" w:rsidRDefault="0082694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EE60E76" w14:textId="77777777" w:rsidR="00F85C99" w:rsidRPr="002F6A28" w:rsidRDefault="0082694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AC5BC14" w14:textId="77777777" w:rsidR="00EE3A11" w:rsidRPr="00A12DDE" w:rsidRDefault="0082694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4ECD24BB" w14:textId="77777777" w:rsidR="00EE3A11" w:rsidRPr="00A12DDE" w:rsidRDefault="0082694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2F06EF21" w14:textId="77777777" w:rsidR="00EE3A11" w:rsidRPr="00A12DDE" w:rsidRDefault="0082694D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8108C9F" w14:textId="77777777" w:rsidR="00EE3A11" w:rsidRPr="00A12DDE" w:rsidRDefault="00F1770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82694D" w:rsidRPr="00A12DDE">
                <w:rPr>
                  <w:bCs/>
                  <w:color w:val="0000FF"/>
                  <w:u w:val="single"/>
                </w:rPr>
                <w:t>https://members.wto.org/crnattachments/2023/TBT/CHN/23_12040_00_x.pdf</w:t>
              </w:r>
            </w:hyperlink>
            <w:bookmarkEnd w:id="42"/>
          </w:p>
        </w:tc>
      </w:tr>
    </w:tbl>
    <w:p w14:paraId="177941E6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5695" w14:textId="77777777" w:rsidR="00102D50" w:rsidRDefault="0082694D">
      <w:r>
        <w:separator/>
      </w:r>
    </w:p>
  </w:endnote>
  <w:endnote w:type="continuationSeparator" w:id="0">
    <w:p w14:paraId="631A60A9" w14:textId="77777777" w:rsidR="00102D50" w:rsidRDefault="008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D731" w14:textId="77777777" w:rsidR="009239F7" w:rsidRPr="002F6A28" w:rsidRDefault="0082694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479A" w14:textId="77777777" w:rsidR="009239F7" w:rsidRPr="002F6A28" w:rsidRDefault="0082694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DDE0" w14:textId="77777777" w:rsidR="00EE3A11" w:rsidRPr="002F6A28" w:rsidRDefault="0082694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96D9" w14:textId="77777777" w:rsidR="00102D50" w:rsidRDefault="0082694D">
      <w:r>
        <w:separator/>
      </w:r>
    </w:p>
  </w:footnote>
  <w:footnote w:type="continuationSeparator" w:id="0">
    <w:p w14:paraId="4C8905E5" w14:textId="77777777" w:rsidR="00102D50" w:rsidRDefault="0082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9B65" w14:textId="77777777" w:rsidR="009239F7" w:rsidRPr="002F6A28" w:rsidRDefault="0082694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EAB1C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7BC2C8" w14:textId="77777777" w:rsidR="009239F7" w:rsidRPr="002F6A28" w:rsidRDefault="0082694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EC26E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BA79" w14:textId="77777777" w:rsidR="009239F7" w:rsidRPr="002F6A28" w:rsidRDefault="0082694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G/TBT/N/CHN/1750</w:t>
    </w:r>
    <w:bookmarkEnd w:id="43"/>
  </w:p>
  <w:p w14:paraId="7295AC4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FF8825" w14:textId="77777777" w:rsidR="009239F7" w:rsidRPr="002F6A28" w:rsidRDefault="0082694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16D79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5E96" w14:paraId="135ACC2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DB2C3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D07A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55E96" w14:paraId="700B85D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561EFA" w14:textId="77777777" w:rsidR="00ED54E0" w:rsidRPr="009239F7" w:rsidRDefault="0082694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DC42F8" wp14:editId="0101E7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26190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EF228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55E96" w14:paraId="283B9F6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1AF7F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A80E5B" w14:textId="77777777" w:rsidR="009239F7" w:rsidRPr="002F6A28" w:rsidRDefault="0082694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G/TBT/N/CHN/1750</w:t>
          </w:r>
          <w:bookmarkEnd w:id="45"/>
        </w:p>
      </w:tc>
    </w:tr>
    <w:tr w:rsidR="00655E96" w14:paraId="0901EFB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F5DC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9D84F0" w14:textId="296982AD" w:rsidR="00ED54E0" w:rsidRPr="009239F7" w:rsidRDefault="0082694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August 2023</w:t>
          </w:r>
        </w:p>
      </w:tc>
    </w:tr>
    <w:tr w:rsidR="00655E96" w14:paraId="64198A3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56E593" w14:textId="42CC8CCA" w:rsidR="00ED54E0" w:rsidRPr="009239F7" w:rsidRDefault="0082694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F1770A">
            <w:rPr>
              <w:color w:val="FF0000"/>
              <w:szCs w:val="16"/>
            </w:rPr>
            <w:t>5765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B20FEB" w14:textId="77777777" w:rsidR="00ED54E0" w:rsidRPr="009239F7" w:rsidRDefault="0082694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55E96" w14:paraId="425210E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D7D2F1" w14:textId="77777777" w:rsidR="00ED54E0" w:rsidRPr="009239F7" w:rsidRDefault="0082694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C45086" w14:textId="77777777" w:rsidR="00ED54E0" w:rsidRPr="002F6A28" w:rsidRDefault="0082694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15E464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5AB0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6C7964" w:tentative="1">
      <w:start w:val="1"/>
      <w:numFmt w:val="lowerLetter"/>
      <w:lvlText w:val="%2."/>
      <w:lvlJc w:val="left"/>
      <w:pPr>
        <w:ind w:left="1080" w:hanging="360"/>
      </w:pPr>
    </w:lvl>
    <w:lvl w:ilvl="2" w:tplc="524ECEFE" w:tentative="1">
      <w:start w:val="1"/>
      <w:numFmt w:val="lowerRoman"/>
      <w:lvlText w:val="%3."/>
      <w:lvlJc w:val="right"/>
      <w:pPr>
        <w:ind w:left="1800" w:hanging="180"/>
      </w:pPr>
    </w:lvl>
    <w:lvl w:ilvl="3" w:tplc="6C0454B4" w:tentative="1">
      <w:start w:val="1"/>
      <w:numFmt w:val="decimal"/>
      <w:lvlText w:val="%4."/>
      <w:lvlJc w:val="left"/>
      <w:pPr>
        <w:ind w:left="2520" w:hanging="360"/>
      </w:pPr>
    </w:lvl>
    <w:lvl w:ilvl="4" w:tplc="16EC9BF4" w:tentative="1">
      <w:start w:val="1"/>
      <w:numFmt w:val="lowerLetter"/>
      <w:lvlText w:val="%5."/>
      <w:lvlJc w:val="left"/>
      <w:pPr>
        <w:ind w:left="3240" w:hanging="360"/>
      </w:pPr>
    </w:lvl>
    <w:lvl w:ilvl="5" w:tplc="8A2E7C74" w:tentative="1">
      <w:start w:val="1"/>
      <w:numFmt w:val="lowerRoman"/>
      <w:lvlText w:val="%6."/>
      <w:lvlJc w:val="right"/>
      <w:pPr>
        <w:ind w:left="3960" w:hanging="180"/>
      </w:pPr>
    </w:lvl>
    <w:lvl w:ilvl="6" w:tplc="D01EB1C6" w:tentative="1">
      <w:start w:val="1"/>
      <w:numFmt w:val="decimal"/>
      <w:lvlText w:val="%7."/>
      <w:lvlJc w:val="left"/>
      <w:pPr>
        <w:ind w:left="4680" w:hanging="360"/>
      </w:pPr>
    </w:lvl>
    <w:lvl w:ilvl="7" w:tplc="96B04D70" w:tentative="1">
      <w:start w:val="1"/>
      <w:numFmt w:val="lowerLetter"/>
      <w:lvlText w:val="%8."/>
      <w:lvlJc w:val="left"/>
      <w:pPr>
        <w:ind w:left="5400" w:hanging="360"/>
      </w:pPr>
    </w:lvl>
    <w:lvl w:ilvl="8" w:tplc="3FF611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32603">
    <w:abstractNumId w:val="9"/>
  </w:num>
  <w:num w:numId="2" w16cid:durableId="353458492">
    <w:abstractNumId w:val="7"/>
  </w:num>
  <w:num w:numId="3" w16cid:durableId="994912498">
    <w:abstractNumId w:val="6"/>
  </w:num>
  <w:num w:numId="4" w16cid:durableId="1542086045">
    <w:abstractNumId w:val="5"/>
  </w:num>
  <w:num w:numId="5" w16cid:durableId="927613658">
    <w:abstractNumId w:val="4"/>
  </w:num>
  <w:num w:numId="6" w16cid:durableId="2101759197">
    <w:abstractNumId w:val="12"/>
  </w:num>
  <w:num w:numId="7" w16cid:durableId="1821269315">
    <w:abstractNumId w:val="11"/>
  </w:num>
  <w:num w:numId="8" w16cid:durableId="2108889008">
    <w:abstractNumId w:val="10"/>
  </w:num>
  <w:num w:numId="9" w16cid:durableId="4790041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047816">
    <w:abstractNumId w:val="13"/>
  </w:num>
  <w:num w:numId="11" w16cid:durableId="924336706">
    <w:abstractNumId w:val="8"/>
  </w:num>
  <w:num w:numId="12" w16cid:durableId="1833831051">
    <w:abstractNumId w:val="3"/>
  </w:num>
  <w:num w:numId="13" w16cid:durableId="492380328">
    <w:abstractNumId w:val="2"/>
  </w:num>
  <w:num w:numId="14" w16cid:durableId="422264813">
    <w:abstractNumId w:val="1"/>
  </w:num>
  <w:num w:numId="15" w16cid:durableId="207847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691C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2D50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635D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55E96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694D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770A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E8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40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c7879152-789a-4ecb-a775-a9c08df044b8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4F4798F-3D2E-4958-A0DD-9CF156F8D8D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311</Words>
  <Characters>1914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2023-08-28T12:50:00Z</dcterms:created>
  <dcterms:modified xsi:type="dcterms:W3CDTF">2023-08-28T13:13:00Z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c7879152-789a-4ecb-a775-a9c08df044b8</vt:lpwstr>
  </property>
  <property fmtid="{D5CDD505-2E9C-101B-9397-08002B2CF9AE}" pid="4" name="WTOCLASSIFICATION">
    <vt:lpwstr>WTO OFFICIAL</vt:lpwstr>
  </property>
</Properties>
</file>