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C3A0" w14:textId="77777777" w:rsidR="009239F7" w:rsidRPr="002F6A28" w:rsidRDefault="00280B8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7527DC8" w14:textId="77777777" w:rsidR="009239F7" w:rsidRPr="002F6A28" w:rsidRDefault="00280B83" w:rsidP="002F6A28">
      <w:pPr>
        <w:jc w:val="center"/>
      </w:pPr>
      <w:r w:rsidRPr="002F6A28">
        <w:t>The following notification is being circulated in accordance with Article 10.6</w:t>
      </w:r>
    </w:p>
    <w:p w14:paraId="72B0456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229AF" w14:paraId="13593FE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F62C333" w14:textId="77777777" w:rsidR="00F85C99" w:rsidRPr="002F6A28" w:rsidRDefault="00280B8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AE76C72" w14:textId="77777777" w:rsidR="00F85C99" w:rsidRPr="002F6A28" w:rsidRDefault="00280B8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5B382110" w14:textId="77777777" w:rsidR="00F85C99" w:rsidRPr="002F6A28" w:rsidRDefault="00280B8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229AF" w14:paraId="1935DC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43EC7" w14:textId="77777777" w:rsidR="00F85C99" w:rsidRPr="002F6A28" w:rsidRDefault="00280B8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9404A" w14:textId="77777777" w:rsidR="00F85C99" w:rsidRPr="002F6A28" w:rsidRDefault="00280B8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DC45B95" w14:textId="77777777" w:rsidR="00EE3A11" w:rsidRPr="00C379C8" w:rsidRDefault="00280B83" w:rsidP="00155128">
            <w:pPr>
              <w:spacing w:after="120"/>
            </w:pPr>
            <w:r w:rsidRPr="00C379C8">
              <w:t>State Administration for Market Regulation (Standardization Administration of the P.R.C.)</w:t>
            </w:r>
            <w:bookmarkEnd w:id="5"/>
          </w:p>
          <w:p w14:paraId="00FA30FC" w14:textId="77777777" w:rsidR="00F85C99" w:rsidRPr="002F6A28" w:rsidRDefault="00280B8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229AF" w14:paraId="535A7E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75516" w14:textId="77777777" w:rsidR="00F85C99" w:rsidRPr="002F6A28" w:rsidRDefault="00280B8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81781" w14:textId="77777777" w:rsidR="00F85C99" w:rsidRPr="0058336F" w:rsidRDefault="00280B8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229AF" w14:paraId="29469D1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9C3D9" w14:textId="77777777" w:rsidR="00F85C99" w:rsidRPr="002F6A28" w:rsidRDefault="00280B8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B45ED" w14:textId="77777777" w:rsidR="00F85C99" w:rsidRPr="002F6A28" w:rsidRDefault="00280B83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Single phase plugs and socket-outlets for household and similar purposes (HS code(s): 853669); (ICS code(s): 29.120.30)</w:t>
            </w:r>
            <w:bookmarkEnd w:id="22"/>
          </w:p>
        </w:tc>
      </w:tr>
      <w:tr w:rsidR="006229AF" w14:paraId="38F04D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56F46" w14:textId="77777777" w:rsidR="00F85C99" w:rsidRPr="002F6A28" w:rsidRDefault="00280B8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A83D5" w14:textId="77777777" w:rsidR="00F85C99" w:rsidRPr="002F6A28" w:rsidRDefault="00280B83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National Standard of the P.R.C., Single phase plugs and socket-outlets for household and similar purposes—Types, basic parameters and dimensions; (20 page(s), in Chinese)</w:t>
            </w:r>
            <w:bookmarkEnd w:id="24"/>
          </w:p>
        </w:tc>
      </w:tr>
      <w:tr w:rsidR="006229AF" w14:paraId="79C30F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9FC23" w14:textId="77777777" w:rsidR="00F85C99" w:rsidRPr="002F6A28" w:rsidRDefault="00280B8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ABEED" w14:textId="77777777" w:rsidR="00F85C99" w:rsidRPr="002F6A28" w:rsidRDefault="00280B8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The document specifies the types, the basic parameters and dimensions, and the test methods of single phase plugs and socket-outlets for household and similar purposes. </w:t>
            </w:r>
          </w:p>
          <w:p w14:paraId="42DB7FCF" w14:textId="77777777" w:rsidR="00FE448B" w:rsidRPr="00C379C8" w:rsidRDefault="00280B83" w:rsidP="002F6A28">
            <w:pPr>
              <w:spacing w:before="120" w:after="120"/>
            </w:pPr>
            <w:r w:rsidRPr="00C379C8">
              <w:t>The document applies to single phase plugs and socket-outlets for a.c.50Hz, with a rated voltage of 250V and a rated current not exceeding 32A, intended for household and similar domestic environments.</w:t>
            </w:r>
            <w:bookmarkEnd w:id="26"/>
          </w:p>
        </w:tc>
      </w:tr>
      <w:tr w:rsidR="006229AF" w14:paraId="12624A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013A3" w14:textId="77777777" w:rsidR="00F85C99" w:rsidRPr="002F6A28" w:rsidRDefault="00280B8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E3ACA" w14:textId="77777777" w:rsidR="00F85C99" w:rsidRPr="002F6A28" w:rsidRDefault="00280B8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6229AF" w14:paraId="142B4E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B5D47" w14:textId="77777777" w:rsidR="00F85C99" w:rsidRPr="002F6A28" w:rsidRDefault="00280B8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65457" w14:textId="77777777" w:rsidR="00086AF5" w:rsidRPr="00086AF5" w:rsidRDefault="00280B83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0B2E8EDC" w14:textId="77777777" w:rsidR="00EE3A11" w:rsidRPr="002F6A28" w:rsidRDefault="00280B83" w:rsidP="007F13E8">
            <w:pPr>
              <w:spacing w:before="120" w:after="120"/>
            </w:pPr>
            <w:r w:rsidRPr="002F6A28">
              <w:t>-</w:t>
            </w:r>
            <w:bookmarkEnd w:id="30"/>
          </w:p>
        </w:tc>
      </w:tr>
      <w:tr w:rsidR="006229AF" w14:paraId="5583C1B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161BD" w14:textId="77777777" w:rsidR="00EE3A11" w:rsidRPr="002F6A28" w:rsidRDefault="00280B8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F8560" w14:textId="77777777" w:rsidR="00EE3A11" w:rsidRPr="002F6A28" w:rsidRDefault="00280B83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65DC7510" w14:textId="77777777" w:rsidR="00EE3A11" w:rsidRPr="002F6A28" w:rsidRDefault="00280B83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12 months after approval</w:t>
            </w:r>
            <w:bookmarkEnd w:id="36"/>
          </w:p>
        </w:tc>
      </w:tr>
      <w:tr w:rsidR="006229AF" w14:paraId="3C13D9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AD688" w14:textId="77777777" w:rsidR="00F85C99" w:rsidRPr="002F6A28" w:rsidRDefault="00280B8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4E577" w14:textId="77777777" w:rsidR="00F85C99" w:rsidRPr="002F6A28" w:rsidRDefault="00280B83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6229AF" w14:paraId="450F863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0938F34" w14:textId="77777777" w:rsidR="00F85C99" w:rsidRPr="002F6A28" w:rsidRDefault="00280B8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7E99C4E" w14:textId="77777777" w:rsidR="00F85C99" w:rsidRPr="002F6A28" w:rsidRDefault="00280B83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81E0AB7" w14:textId="77777777" w:rsidR="00EE3A11" w:rsidRPr="00A12DDE" w:rsidRDefault="00280B8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National Notification and Enquiry Center of the People's Republic of China</w:t>
            </w:r>
          </w:p>
          <w:p w14:paraId="338DF908" w14:textId="77777777" w:rsidR="00EE3A11" w:rsidRPr="00A12DDE" w:rsidRDefault="00280B8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57954633/ 57954627</w:t>
            </w:r>
          </w:p>
          <w:p w14:paraId="689766C5" w14:textId="77777777" w:rsidR="00EE3A11" w:rsidRPr="00A12DDE" w:rsidRDefault="00280B8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E_mail: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tbt@customs.gov.cn</w:t>
              </w:r>
            </w:hyperlink>
          </w:p>
          <w:p w14:paraId="134E7C9E" w14:textId="77777777" w:rsidR="00EE3A11" w:rsidRPr="00A12DDE" w:rsidRDefault="00697E29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280B83" w:rsidRPr="00A12DDE">
                <w:rPr>
                  <w:bCs/>
                  <w:color w:val="0000FF"/>
                  <w:u w:val="single"/>
                </w:rPr>
                <w:t>https://members.wto.org/crnattachments/2024/TBT/CHN/24_02217_00_x.pdf</w:t>
              </w:r>
            </w:hyperlink>
            <w:bookmarkEnd w:id="42"/>
          </w:p>
        </w:tc>
      </w:tr>
    </w:tbl>
    <w:p w14:paraId="7F9C3355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7A27" w14:textId="77777777" w:rsidR="00280B83" w:rsidRDefault="00280B83">
      <w:r>
        <w:separator/>
      </w:r>
    </w:p>
  </w:endnote>
  <w:endnote w:type="continuationSeparator" w:id="0">
    <w:p w14:paraId="48DC661A" w14:textId="77777777" w:rsidR="00280B83" w:rsidRDefault="0028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122A" w14:textId="77777777" w:rsidR="009239F7" w:rsidRPr="002F6A28" w:rsidRDefault="00280B8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02A6" w14:textId="77777777" w:rsidR="009239F7" w:rsidRPr="002F6A28" w:rsidRDefault="00280B8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06E4" w14:textId="77777777" w:rsidR="00EE3A11" w:rsidRPr="002F6A28" w:rsidRDefault="00280B8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4096" w14:textId="77777777" w:rsidR="00280B83" w:rsidRDefault="00280B83">
      <w:r>
        <w:separator/>
      </w:r>
    </w:p>
  </w:footnote>
  <w:footnote w:type="continuationSeparator" w:id="0">
    <w:p w14:paraId="062300A7" w14:textId="77777777" w:rsidR="00280B83" w:rsidRDefault="0028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EB5B" w14:textId="77777777" w:rsidR="009239F7" w:rsidRPr="002F6A28" w:rsidRDefault="00280B8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D46EBD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D31CAE" w14:textId="77777777" w:rsidR="009239F7" w:rsidRPr="002F6A28" w:rsidRDefault="00280B8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2001D3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FAF5" w14:textId="77777777" w:rsidR="009239F7" w:rsidRPr="002F6A28" w:rsidRDefault="00280B8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G/TBT/N/CHN/1837</w:t>
    </w:r>
    <w:bookmarkEnd w:id="43"/>
  </w:p>
  <w:p w14:paraId="2E286C3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CC19F9" w14:textId="77777777" w:rsidR="009239F7" w:rsidRPr="002F6A28" w:rsidRDefault="00280B8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40D54C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29AF" w14:paraId="5D59534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4B62F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21AF9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229AF" w14:paraId="17AD179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DC7919" w14:textId="77777777" w:rsidR="00ED54E0" w:rsidRPr="009239F7" w:rsidRDefault="00280B8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9527F6" wp14:editId="392ABFE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79745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1E97A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229AF" w14:paraId="388D7E5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6EFCF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EB1B92" w14:textId="77777777" w:rsidR="009239F7" w:rsidRPr="002F6A28" w:rsidRDefault="00280B83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G/TBT/N/CHN/1837</w:t>
          </w:r>
          <w:bookmarkEnd w:id="45"/>
        </w:p>
      </w:tc>
    </w:tr>
    <w:tr w:rsidR="006229AF" w14:paraId="393375C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34A25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443860" w14:textId="7F47FF7E" w:rsidR="00ED54E0" w:rsidRPr="009239F7" w:rsidRDefault="00280B83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March 2024</w:t>
          </w:r>
        </w:p>
      </w:tc>
    </w:tr>
    <w:tr w:rsidR="006229AF" w14:paraId="1515B76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39D791" w14:textId="2AF9D016" w:rsidR="00ED54E0" w:rsidRPr="009239F7" w:rsidRDefault="00280B83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24-</w:t>
          </w:r>
          <w:r w:rsidR="00697E29">
            <w:rPr>
              <w:color w:val="FF0000"/>
              <w:szCs w:val="16"/>
            </w:rPr>
            <w:t>2527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0F96B6" w14:textId="77777777" w:rsidR="00ED54E0" w:rsidRPr="009239F7" w:rsidRDefault="00280B83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229AF" w14:paraId="1F90A85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2AE5C7" w14:textId="77777777" w:rsidR="00ED54E0" w:rsidRPr="009239F7" w:rsidRDefault="00280B83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BDF5EE" w14:textId="77777777" w:rsidR="00ED54E0" w:rsidRPr="002F6A28" w:rsidRDefault="00280B83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B97F03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6C0B9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F43C04" w:tentative="1">
      <w:start w:val="1"/>
      <w:numFmt w:val="lowerLetter"/>
      <w:lvlText w:val="%2."/>
      <w:lvlJc w:val="left"/>
      <w:pPr>
        <w:ind w:left="1080" w:hanging="360"/>
      </w:pPr>
    </w:lvl>
    <w:lvl w:ilvl="2" w:tplc="D52CB536" w:tentative="1">
      <w:start w:val="1"/>
      <w:numFmt w:val="lowerRoman"/>
      <w:lvlText w:val="%3."/>
      <w:lvlJc w:val="right"/>
      <w:pPr>
        <w:ind w:left="1800" w:hanging="180"/>
      </w:pPr>
    </w:lvl>
    <w:lvl w:ilvl="3" w:tplc="8BC69D68" w:tentative="1">
      <w:start w:val="1"/>
      <w:numFmt w:val="decimal"/>
      <w:lvlText w:val="%4."/>
      <w:lvlJc w:val="left"/>
      <w:pPr>
        <w:ind w:left="2520" w:hanging="360"/>
      </w:pPr>
    </w:lvl>
    <w:lvl w:ilvl="4" w:tplc="34980ED0" w:tentative="1">
      <w:start w:val="1"/>
      <w:numFmt w:val="lowerLetter"/>
      <w:lvlText w:val="%5."/>
      <w:lvlJc w:val="left"/>
      <w:pPr>
        <w:ind w:left="3240" w:hanging="360"/>
      </w:pPr>
    </w:lvl>
    <w:lvl w:ilvl="5" w:tplc="84C4E712" w:tentative="1">
      <w:start w:val="1"/>
      <w:numFmt w:val="lowerRoman"/>
      <w:lvlText w:val="%6."/>
      <w:lvlJc w:val="right"/>
      <w:pPr>
        <w:ind w:left="3960" w:hanging="180"/>
      </w:pPr>
    </w:lvl>
    <w:lvl w:ilvl="6" w:tplc="476EB59E" w:tentative="1">
      <w:start w:val="1"/>
      <w:numFmt w:val="decimal"/>
      <w:lvlText w:val="%7."/>
      <w:lvlJc w:val="left"/>
      <w:pPr>
        <w:ind w:left="4680" w:hanging="360"/>
      </w:pPr>
    </w:lvl>
    <w:lvl w:ilvl="7" w:tplc="20560D80" w:tentative="1">
      <w:start w:val="1"/>
      <w:numFmt w:val="lowerLetter"/>
      <w:lvlText w:val="%8."/>
      <w:lvlJc w:val="left"/>
      <w:pPr>
        <w:ind w:left="5400" w:hanging="360"/>
      </w:pPr>
    </w:lvl>
    <w:lvl w:ilvl="8" w:tplc="37E849B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8712609">
    <w:abstractNumId w:val="9"/>
  </w:num>
  <w:num w:numId="2" w16cid:durableId="438110121">
    <w:abstractNumId w:val="7"/>
  </w:num>
  <w:num w:numId="3" w16cid:durableId="1858687700">
    <w:abstractNumId w:val="6"/>
  </w:num>
  <w:num w:numId="4" w16cid:durableId="1668630753">
    <w:abstractNumId w:val="5"/>
  </w:num>
  <w:num w:numId="5" w16cid:durableId="468397286">
    <w:abstractNumId w:val="4"/>
  </w:num>
  <w:num w:numId="6" w16cid:durableId="1423720054">
    <w:abstractNumId w:val="12"/>
  </w:num>
  <w:num w:numId="7" w16cid:durableId="1466435393">
    <w:abstractNumId w:val="11"/>
  </w:num>
  <w:num w:numId="8" w16cid:durableId="2821658">
    <w:abstractNumId w:val="10"/>
  </w:num>
  <w:num w:numId="9" w16cid:durableId="18299804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1505524">
    <w:abstractNumId w:val="13"/>
  </w:num>
  <w:num w:numId="11" w16cid:durableId="617957423">
    <w:abstractNumId w:val="8"/>
  </w:num>
  <w:num w:numId="12" w16cid:durableId="1725249071">
    <w:abstractNumId w:val="3"/>
  </w:num>
  <w:num w:numId="13" w16cid:durableId="911741212">
    <w:abstractNumId w:val="2"/>
  </w:num>
  <w:num w:numId="14" w16cid:durableId="1323780283">
    <w:abstractNumId w:val="1"/>
  </w:num>
  <w:num w:numId="15" w16cid:durableId="108036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80B83"/>
    <w:rsid w:val="002D21E3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29AF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97E29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0218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3412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2D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4/TBT/CHN/24_02217_00_x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tbt@customs.gov.c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ed4ed1c2-475a-44f4-91f5-9f966da0b6a6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7BC2-9C43-4DA5-9A92-C9D6DBF134D9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2024-03-25T11:27:00Z</dcterms:created>
  <dcterms:modified xsi:type="dcterms:W3CDTF">2024-03-25T13:48:00Z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