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DEEE" w14:textId="77777777" w:rsidR="002D78C9" w:rsidRDefault="00CF764A" w:rsidP="00DD3DD7">
      <w:pPr>
        <w:pStyle w:val="Title"/>
      </w:pPr>
      <w:r w:rsidRPr="002F663C">
        <w:t>NOTIFICATION</w:t>
      </w:r>
    </w:p>
    <w:p w14:paraId="59141AB7" w14:textId="77777777" w:rsidR="002F663C" w:rsidRPr="002F663C" w:rsidRDefault="00CF764A" w:rsidP="00DD3DD7">
      <w:pPr>
        <w:pStyle w:val="Title3"/>
      </w:pPr>
      <w:r w:rsidRPr="002F663C">
        <w:t>Addendum</w:t>
      </w:r>
    </w:p>
    <w:p w14:paraId="7351B88B" w14:textId="77777777" w:rsidR="002F663C" w:rsidRDefault="00CF764A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11 March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Egypt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21219313" w14:textId="77777777" w:rsidR="001E2E4A" w:rsidRPr="002F663C" w:rsidRDefault="001E2E4A" w:rsidP="001E2E4A">
      <w:pPr>
        <w:rPr>
          <w:rFonts w:eastAsia="Calibri" w:cs="Times New Roman"/>
        </w:rPr>
      </w:pPr>
    </w:p>
    <w:p w14:paraId="20140D01" w14:textId="77777777" w:rsidR="002F663C" w:rsidRPr="002F663C" w:rsidRDefault="00CF764A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C43B5AE" w14:textId="77777777" w:rsidR="002F663C" w:rsidRDefault="002F663C" w:rsidP="002F663C">
      <w:pPr>
        <w:rPr>
          <w:rFonts w:eastAsia="Calibri" w:cs="Times New Roman"/>
        </w:rPr>
      </w:pPr>
    </w:p>
    <w:p w14:paraId="0C9DB7A5" w14:textId="77777777" w:rsidR="00C14444" w:rsidRPr="002F663C" w:rsidRDefault="00C14444" w:rsidP="002F663C">
      <w:pPr>
        <w:rPr>
          <w:rFonts w:eastAsia="Calibri" w:cs="Times New Roman"/>
        </w:rPr>
      </w:pPr>
    </w:p>
    <w:p w14:paraId="199AE9D8" w14:textId="77777777" w:rsidR="002F663C" w:rsidRPr="002F663C" w:rsidRDefault="00CF764A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Draft of the Egyptian Standard ES 3794 for "</w:t>
      </w:r>
      <w:r w:rsidRPr="00022513">
        <w:rPr>
          <w:rFonts w:eastAsia="Calibri" w:cs="Times New Roman"/>
          <w:b/>
          <w:bCs/>
          <w:szCs w:val="18"/>
        </w:rPr>
        <w:t xml:space="preserve"> </w:t>
      </w:r>
      <w:r w:rsidRPr="00022513">
        <w:rPr>
          <w:rFonts w:eastAsia="Calibri" w:cs="Times New Roman"/>
          <w:bCs/>
          <w:szCs w:val="18"/>
        </w:rPr>
        <w:t>energy efficiency of household and similar electrical appliances -measurement and calculation methods for energy consumption of refrigerators, refrigerator-freezers and freezers".</w:t>
      </w:r>
      <w:bookmarkEnd w:id="3"/>
    </w:p>
    <w:p w14:paraId="6709C01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DD311A" w14:paraId="2EA2518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C1AE3CE" w14:textId="77777777" w:rsidR="002F663C" w:rsidRPr="002F663C" w:rsidRDefault="00CF764A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DD311A" w14:paraId="1D325786" w14:textId="77777777" w:rsidTr="00E9471B">
        <w:tc>
          <w:tcPr>
            <w:tcW w:w="851" w:type="dxa"/>
            <w:shd w:val="clear" w:color="auto" w:fill="auto"/>
          </w:tcPr>
          <w:p w14:paraId="241F1724" w14:textId="77777777" w:rsidR="002F663C" w:rsidRPr="00711F9C" w:rsidRDefault="00CF764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C78B28" w14:textId="77777777" w:rsidR="002F663C" w:rsidRPr="002F663C" w:rsidRDefault="00CF764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DD311A" w14:paraId="3A50C8DD" w14:textId="77777777" w:rsidTr="00E9471B">
        <w:tc>
          <w:tcPr>
            <w:tcW w:w="851" w:type="dxa"/>
            <w:shd w:val="clear" w:color="auto" w:fill="auto"/>
          </w:tcPr>
          <w:p w14:paraId="2F5468ED" w14:textId="77777777" w:rsidR="002F663C" w:rsidRPr="00711F9C" w:rsidRDefault="00CF764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4A1D3E" w14:textId="77777777" w:rsidR="002F663C" w:rsidRPr="002F663C" w:rsidRDefault="00CF764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DD311A" w14:paraId="7B3F40D4" w14:textId="77777777" w:rsidTr="00E9471B">
        <w:tc>
          <w:tcPr>
            <w:tcW w:w="851" w:type="dxa"/>
            <w:shd w:val="clear" w:color="auto" w:fill="auto"/>
          </w:tcPr>
          <w:p w14:paraId="48368AFF" w14:textId="77777777" w:rsidR="002F663C" w:rsidRPr="00711F9C" w:rsidRDefault="00CF764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7F21C4" w14:textId="77777777" w:rsidR="002F663C" w:rsidRPr="002F663C" w:rsidRDefault="00CF764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DD311A" w14:paraId="78E948C6" w14:textId="77777777" w:rsidTr="00E9471B">
        <w:tc>
          <w:tcPr>
            <w:tcW w:w="851" w:type="dxa"/>
            <w:shd w:val="clear" w:color="auto" w:fill="auto"/>
          </w:tcPr>
          <w:p w14:paraId="44A7031F" w14:textId="77777777" w:rsidR="002F663C" w:rsidRPr="00711F9C" w:rsidRDefault="00CF764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62F8AB6" w14:textId="77777777" w:rsidR="002F663C" w:rsidRPr="002F663C" w:rsidRDefault="00CF764A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DD311A" w14:paraId="73554FB4" w14:textId="77777777" w:rsidTr="00E9471B">
        <w:tc>
          <w:tcPr>
            <w:tcW w:w="851" w:type="dxa"/>
            <w:shd w:val="clear" w:color="auto" w:fill="auto"/>
          </w:tcPr>
          <w:p w14:paraId="2899B9E9" w14:textId="77777777" w:rsidR="002F663C" w:rsidRPr="00711F9C" w:rsidRDefault="00CF764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C7DDB5D" w14:textId="77777777" w:rsidR="002F663C" w:rsidRPr="002F663C" w:rsidRDefault="00CF764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DD311A" w14:paraId="5D2C564D" w14:textId="77777777" w:rsidTr="00E9471B">
        <w:tc>
          <w:tcPr>
            <w:tcW w:w="851" w:type="dxa"/>
            <w:shd w:val="clear" w:color="auto" w:fill="auto"/>
          </w:tcPr>
          <w:p w14:paraId="2ADFB330" w14:textId="77777777" w:rsidR="002F663C" w:rsidRPr="00711F9C" w:rsidRDefault="00CF764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EA0995" w14:textId="77777777" w:rsidR="002F663C" w:rsidRPr="002F663C" w:rsidRDefault="00CF764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77E8E77" w14:textId="77777777" w:rsidR="002F663C" w:rsidRPr="002F663C" w:rsidRDefault="00CF764A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DD311A" w14:paraId="322D3B3A" w14:textId="77777777" w:rsidTr="00E9471B">
        <w:tc>
          <w:tcPr>
            <w:tcW w:w="851" w:type="dxa"/>
            <w:shd w:val="clear" w:color="auto" w:fill="auto"/>
          </w:tcPr>
          <w:p w14:paraId="08F7B778" w14:textId="77777777" w:rsidR="002F663C" w:rsidRPr="00711F9C" w:rsidRDefault="00CF764A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4634DC" w14:textId="77777777" w:rsidR="002F663C" w:rsidRPr="002F663C" w:rsidRDefault="00CF764A" w:rsidP="00C14444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7A66B396" w14:textId="77777777" w:rsidR="00082727" w:rsidRDefault="00CF764A" w:rsidP="00C14444">
            <w:pPr>
              <w:spacing w:before="12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Draft of the Egyptian Standard ES 3794 for " energy efficiency of household and similar electrical appliances -measurement and calculation methods for energy consumption of refrigerators, refrigerator-freezers and freezers".</w:t>
            </w:r>
            <w:bookmarkEnd w:id="20"/>
          </w:p>
          <w:p w14:paraId="51046F43" w14:textId="77777777" w:rsidR="002F663C" w:rsidRPr="002F663C" w:rsidRDefault="00CF764A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DD311A" w14:paraId="792E2A72" w14:textId="77777777" w:rsidTr="00E9471B">
        <w:tc>
          <w:tcPr>
            <w:tcW w:w="851" w:type="dxa"/>
            <w:shd w:val="clear" w:color="auto" w:fill="auto"/>
          </w:tcPr>
          <w:p w14:paraId="0C45EA67" w14:textId="77777777" w:rsidR="002F663C" w:rsidRPr="00711F9C" w:rsidRDefault="00CF764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3E2C16" w14:textId="77777777" w:rsidR="002F663C" w:rsidRPr="002F663C" w:rsidRDefault="00CF764A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DD311A" w14:paraId="74E907CD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B1F4B53" w14:textId="77777777" w:rsidR="002F663C" w:rsidRPr="00711F9C" w:rsidRDefault="00CF764A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A99AF5A" w14:textId="77777777" w:rsidR="002F663C" w:rsidRPr="002F663C" w:rsidRDefault="00CF764A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ADD4A4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6770A38" w14:textId="77777777" w:rsidR="003971FF" w:rsidRPr="007F6EA2" w:rsidRDefault="00CF764A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Products covered: ICS code : 97.040.30</w:t>
      </w:r>
      <w:r w:rsidRPr="002F663C">
        <w:rPr>
          <w:rFonts w:eastAsia="Calibri" w:cs="Times New Roman"/>
          <w:b/>
          <w:bCs/>
          <w:szCs w:val="18"/>
        </w:rPr>
        <w:t xml:space="preserve"> </w:t>
      </w:r>
      <w:r w:rsidRPr="002F663C">
        <w:rPr>
          <w:rFonts w:eastAsia="Calibri" w:cs="Times New Roman"/>
          <w:szCs w:val="18"/>
        </w:rPr>
        <w:t>( domestic refrigerating appliances)</w:t>
      </w:r>
    </w:p>
    <w:p w14:paraId="1FCFAEF5" w14:textId="77777777" w:rsidR="0065625B" w:rsidRPr="002F663C" w:rsidRDefault="00CF764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addendum concerns the notification of the draft of the Egyptian Standard ES 3794 " energy efficiency of household and similar electrical appliances - measurement and calculation methods for energy consumption of refrigerators, refrigerator-freezers and freezers" (87 pages, in Arabic).</w:t>
      </w:r>
    </w:p>
    <w:p w14:paraId="7D77B1B6" w14:textId="77777777" w:rsidR="0065625B" w:rsidRPr="002F663C" w:rsidRDefault="00CF764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It should be noted that Ministerial Decrees No. 612/2007 which was formerly notified in G/TBT/N/EGY/178 dated 11 January 2018 and the Ministerial Decree No. 477/2018 (3 pages, in Arabic) which was formerly notified in G/TBT/N/EGY/178/Add.1 dated 4 September 2018 , mandated among others the earlier versions of this Standard.</w:t>
      </w:r>
    </w:p>
    <w:p w14:paraId="73E9829C" w14:textId="77777777" w:rsidR="0065625B" w:rsidRPr="002F663C" w:rsidRDefault="00CF764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Worth mentioning is that this draft standard is formulated according to National Studies.</w:t>
      </w:r>
    </w:p>
    <w:p w14:paraId="60447F4D" w14:textId="77777777" w:rsidR="0065625B" w:rsidRPr="002F663C" w:rsidRDefault="00CF764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Producers and importers are kept informed of any amendments in the Egyptian standards through the publication of administrative orders in the official gazette.</w:t>
      </w:r>
    </w:p>
    <w:p w14:paraId="3ED484B7" w14:textId="77777777" w:rsidR="0065625B" w:rsidRPr="002F663C" w:rsidRDefault="00CF764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>Date of adoption</w:t>
      </w:r>
      <w:r w:rsidRPr="002F663C">
        <w:rPr>
          <w:rFonts w:eastAsia="Calibri" w:cs="Times New Roman"/>
          <w:szCs w:val="18"/>
        </w:rPr>
        <w:t>: To be determined.</w:t>
      </w:r>
    </w:p>
    <w:p w14:paraId="79F42EDA" w14:textId="77777777" w:rsidR="0065625B" w:rsidRPr="002F663C" w:rsidRDefault="00CF764A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b/>
          <w:bCs/>
          <w:szCs w:val="18"/>
        </w:rPr>
        <w:t xml:space="preserve">Date of entry into force: </w:t>
      </w:r>
      <w:r w:rsidRPr="002F663C">
        <w:rPr>
          <w:rFonts w:eastAsia="Calibri" w:cs="Times New Roman"/>
          <w:szCs w:val="18"/>
        </w:rPr>
        <w:t>To be determined.</w:t>
      </w:r>
    </w:p>
    <w:p w14:paraId="27B66140" w14:textId="77777777" w:rsidR="0065625B" w:rsidRPr="002F663C" w:rsidRDefault="00CF764A" w:rsidP="00CC25B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 or authority designated to handle comments and text available from:</w:t>
      </w:r>
    </w:p>
    <w:p w14:paraId="1ABD9810" w14:textId="77777777" w:rsidR="0065625B" w:rsidRPr="002F663C" w:rsidRDefault="00CF764A" w:rsidP="00CC25B4">
      <w:pPr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National Enquiry Point Egyptian Organization for Standardization and Quality 16 Tadreeb El-Modarrebeen St., Ameriya, Cairo - Egypt</w:t>
      </w:r>
    </w:p>
    <w:p w14:paraId="767F600C" w14:textId="77777777" w:rsidR="0065625B" w:rsidRPr="00CC25B4" w:rsidRDefault="00CF764A" w:rsidP="00CC25B4">
      <w:pPr>
        <w:rPr>
          <w:rFonts w:eastAsia="Calibri" w:cs="Times New Roman"/>
          <w:szCs w:val="18"/>
          <w:lang w:val="fr-CH"/>
        </w:rPr>
      </w:pPr>
      <w:r w:rsidRPr="00CC25B4">
        <w:rPr>
          <w:rFonts w:eastAsia="Calibri" w:cs="Times New Roman"/>
          <w:szCs w:val="18"/>
          <w:lang w:val="fr-CH"/>
        </w:rPr>
        <w:t xml:space="preserve">E-mail: </w:t>
      </w:r>
      <w:r w:rsidR="00B513D1">
        <w:fldChar w:fldCharType="begin"/>
      </w:r>
      <w:r w:rsidR="00B513D1" w:rsidRPr="00D06238">
        <w:rPr>
          <w:lang w:val="fr-CH"/>
        </w:rPr>
        <w:instrText>HYPERLINK "mailto:eos@idsc.net.eg/"</w:instrText>
      </w:r>
      <w:r w:rsidR="00B513D1">
        <w:fldChar w:fldCharType="separate"/>
      </w:r>
      <w:r w:rsidRPr="00CC25B4">
        <w:rPr>
          <w:rFonts w:eastAsia="Calibri" w:cs="Times New Roman"/>
          <w:color w:val="0000FF"/>
          <w:szCs w:val="18"/>
          <w:u w:val="single"/>
          <w:lang w:val="fr-CH"/>
        </w:rPr>
        <w:t>eos@idsc.net.eg/</w:t>
      </w:r>
      <w:r w:rsidR="00B513D1">
        <w:rPr>
          <w:rFonts w:eastAsia="Calibri" w:cs="Times New Roman"/>
          <w:color w:val="0000FF"/>
          <w:szCs w:val="18"/>
          <w:u w:val="single"/>
          <w:lang w:val="fr-CH"/>
        </w:rPr>
        <w:fldChar w:fldCharType="end"/>
      </w:r>
      <w:r w:rsidR="00B513D1">
        <w:fldChar w:fldCharType="begin"/>
      </w:r>
      <w:r w:rsidR="00B513D1" w:rsidRPr="00D06238">
        <w:rPr>
          <w:lang w:val="fr-CH"/>
        </w:rPr>
        <w:instrText>HYPERLINK "mailto:eos.tbt@eos.org.eg"</w:instrText>
      </w:r>
      <w:r w:rsidR="00B513D1">
        <w:fldChar w:fldCharType="separate"/>
      </w:r>
      <w:r w:rsidRPr="00CC25B4">
        <w:rPr>
          <w:rFonts w:eastAsia="Calibri" w:cs="Times New Roman"/>
          <w:color w:val="0000FF"/>
          <w:szCs w:val="18"/>
          <w:u w:val="single"/>
          <w:lang w:val="fr-CH"/>
        </w:rPr>
        <w:t>eos.tbt@eos.org.eg</w:t>
      </w:r>
      <w:r w:rsidR="00B513D1">
        <w:rPr>
          <w:rFonts w:eastAsia="Calibri" w:cs="Times New Roman"/>
          <w:color w:val="0000FF"/>
          <w:szCs w:val="18"/>
          <w:u w:val="single"/>
          <w:lang w:val="fr-CH"/>
        </w:rPr>
        <w:fldChar w:fldCharType="end"/>
      </w:r>
    </w:p>
    <w:p w14:paraId="0F949C15" w14:textId="77777777" w:rsidR="0065625B" w:rsidRPr="00CC25B4" w:rsidRDefault="00CF764A" w:rsidP="00CC25B4">
      <w:pPr>
        <w:rPr>
          <w:rFonts w:eastAsia="Calibri" w:cs="Times New Roman"/>
          <w:szCs w:val="18"/>
          <w:lang w:val="fr-CH"/>
        </w:rPr>
      </w:pPr>
      <w:proofErr w:type="spellStart"/>
      <w:r w:rsidRPr="00CC25B4">
        <w:rPr>
          <w:rFonts w:eastAsia="Calibri" w:cs="Times New Roman"/>
          <w:szCs w:val="18"/>
          <w:lang w:val="fr-CH"/>
        </w:rPr>
        <w:t>Website</w:t>
      </w:r>
      <w:proofErr w:type="spellEnd"/>
      <w:r w:rsidRPr="00CC25B4">
        <w:rPr>
          <w:rFonts w:eastAsia="Calibri" w:cs="Times New Roman"/>
          <w:szCs w:val="18"/>
          <w:lang w:val="fr-CH"/>
        </w:rPr>
        <w:t xml:space="preserve">: </w:t>
      </w:r>
      <w:hyperlink r:id="rId9" w:history="1">
        <w:r w:rsidRPr="00CC25B4">
          <w:rPr>
            <w:rFonts w:eastAsia="Calibri" w:cs="Times New Roman"/>
            <w:color w:val="0000FF"/>
            <w:szCs w:val="18"/>
            <w:u w:val="single"/>
            <w:lang w:val="fr-CH"/>
          </w:rPr>
          <w:t>http://www.eos.org.eg</w:t>
        </w:r>
      </w:hyperlink>
    </w:p>
    <w:p w14:paraId="53347E83" w14:textId="77777777" w:rsidR="0065625B" w:rsidRPr="00CC25B4" w:rsidRDefault="00CF764A" w:rsidP="00CC25B4">
      <w:pPr>
        <w:rPr>
          <w:rFonts w:eastAsia="Calibri" w:cs="Times New Roman"/>
          <w:szCs w:val="18"/>
          <w:lang w:val="fr-CH"/>
        </w:rPr>
      </w:pPr>
      <w:r w:rsidRPr="00CC25B4">
        <w:rPr>
          <w:rFonts w:eastAsia="Calibri" w:cs="Times New Roman"/>
          <w:szCs w:val="18"/>
          <w:lang w:val="fr-CH"/>
        </w:rPr>
        <w:t>Tel: + (202) 22845528 Fax: + (202) 22845504</w:t>
      </w:r>
      <w:bookmarkEnd w:id="26"/>
    </w:p>
    <w:p w14:paraId="1FE639DD" w14:textId="77777777" w:rsidR="006C5A96" w:rsidRDefault="00CF764A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E4697B1" w14:textId="77777777" w:rsidR="004D4D19" w:rsidRDefault="004D4D19" w:rsidP="007F38C2">
      <w:pPr>
        <w:jc w:val="center"/>
        <w:rPr>
          <w:b/>
        </w:rPr>
      </w:pPr>
    </w:p>
    <w:p w14:paraId="55365B48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1119" w14:textId="77777777" w:rsidR="00CF764A" w:rsidRDefault="00CF764A">
      <w:r>
        <w:separator/>
      </w:r>
    </w:p>
  </w:endnote>
  <w:endnote w:type="continuationSeparator" w:id="0">
    <w:p w14:paraId="7483D739" w14:textId="77777777" w:rsidR="00CF764A" w:rsidRDefault="00CF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1BC7" w14:textId="77777777" w:rsidR="00544326" w:rsidRPr="00DD3DD7" w:rsidRDefault="00CF764A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D83F" w14:textId="77777777" w:rsidR="00544326" w:rsidRPr="00DD3DD7" w:rsidRDefault="00CF764A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033B" w14:textId="77777777" w:rsidR="000248E6" w:rsidRDefault="00CF764A" w:rsidP="00ED54E0">
      <w:r>
        <w:separator/>
      </w:r>
    </w:p>
  </w:footnote>
  <w:footnote w:type="continuationSeparator" w:id="0">
    <w:p w14:paraId="756EFC62" w14:textId="77777777" w:rsidR="000248E6" w:rsidRDefault="00CF764A" w:rsidP="00ED54E0">
      <w:r>
        <w:continuationSeparator/>
      </w:r>
    </w:p>
  </w:footnote>
  <w:footnote w:id="1">
    <w:p w14:paraId="771998EC" w14:textId="77777777" w:rsidR="007F6EA2" w:rsidRDefault="00CF76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B79B" w14:textId="77777777" w:rsidR="00DD3DD7" w:rsidRDefault="00CF764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51BD939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D31A4F" w14:textId="77777777" w:rsidR="00DD3DD7" w:rsidRPr="00DD3DD7" w:rsidRDefault="00CF764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DA5337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E876" w14:textId="77777777" w:rsidR="00DD3DD7" w:rsidRPr="00DD3DD7" w:rsidRDefault="00CF764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G/TBT/N/EGY/178/Add.2</w:t>
    </w:r>
    <w:bookmarkEnd w:id="28"/>
  </w:p>
  <w:p w14:paraId="44C8CFF5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DEC2B8" w14:textId="77777777" w:rsidR="00DD3DD7" w:rsidRPr="00DD3DD7" w:rsidRDefault="00CF764A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AE0E91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311A" w14:paraId="280EC63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071FF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615BE1" w14:textId="77777777" w:rsidR="00ED54E0" w:rsidRPr="00182B84" w:rsidRDefault="00CF764A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DD311A" w14:paraId="3BD1AE2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D61E97" w14:textId="77777777" w:rsidR="00ED54E0" w:rsidRPr="00182B84" w:rsidRDefault="00CF764A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1754D57" wp14:editId="0C24B3FD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62334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606A10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DD311A" w14:paraId="5085BCF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1396F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93586C" w14:textId="77777777" w:rsidR="00DD3DD7" w:rsidRPr="002F663C" w:rsidRDefault="00CF764A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G/TBT/N/EGY/178/Add.2</w:t>
          </w:r>
          <w:bookmarkEnd w:id="29"/>
        </w:p>
        <w:p w14:paraId="77B4073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DD311A" w14:paraId="5A1CD07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AF56D4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A2C99A" w14:textId="7EBF46FB" w:rsidR="00ED54E0" w:rsidRPr="00182B84" w:rsidRDefault="00BA361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12 March 2024</w:t>
          </w:r>
        </w:p>
      </w:tc>
    </w:tr>
    <w:tr w:rsidR="00DD311A" w14:paraId="578E84A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7655ED" w14:textId="255A0601" w:rsidR="00ED54E0" w:rsidRPr="00182B84" w:rsidRDefault="00CF764A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BA3613">
            <w:rPr>
              <w:rFonts w:eastAsia="Calibri" w:cs="Times New Roman"/>
              <w:color w:val="FF0000"/>
              <w:szCs w:val="16"/>
            </w:rPr>
            <w:t>24-</w:t>
          </w:r>
          <w:r w:rsidR="00D06238">
            <w:rPr>
              <w:rFonts w:eastAsia="Calibri" w:cs="Times New Roman"/>
              <w:color w:val="FF0000"/>
              <w:szCs w:val="16"/>
            </w:rPr>
            <w:t>2230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CB1FC4" w14:textId="77777777" w:rsidR="00ED54E0" w:rsidRPr="00182B84" w:rsidRDefault="00CF764A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DD311A" w14:paraId="1937472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8414CC" w14:textId="77777777" w:rsidR="00ED54E0" w:rsidRPr="00182B84" w:rsidRDefault="00CF764A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1EA1F1" w14:textId="77777777" w:rsidR="00ED54E0" w:rsidRPr="00182B84" w:rsidRDefault="00CF764A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8B0C01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FE10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40FEAC" w:tentative="1">
      <w:start w:val="1"/>
      <w:numFmt w:val="lowerLetter"/>
      <w:lvlText w:val="%2."/>
      <w:lvlJc w:val="left"/>
      <w:pPr>
        <w:ind w:left="1080" w:hanging="360"/>
      </w:pPr>
    </w:lvl>
    <w:lvl w:ilvl="2" w:tplc="AEC42A9A" w:tentative="1">
      <w:start w:val="1"/>
      <w:numFmt w:val="lowerRoman"/>
      <w:lvlText w:val="%3."/>
      <w:lvlJc w:val="right"/>
      <w:pPr>
        <w:ind w:left="1800" w:hanging="180"/>
      </w:pPr>
    </w:lvl>
    <w:lvl w:ilvl="3" w:tplc="A7D41CCC" w:tentative="1">
      <w:start w:val="1"/>
      <w:numFmt w:val="decimal"/>
      <w:lvlText w:val="%4."/>
      <w:lvlJc w:val="left"/>
      <w:pPr>
        <w:ind w:left="2520" w:hanging="360"/>
      </w:pPr>
    </w:lvl>
    <w:lvl w:ilvl="4" w:tplc="01EC2744" w:tentative="1">
      <w:start w:val="1"/>
      <w:numFmt w:val="lowerLetter"/>
      <w:lvlText w:val="%5."/>
      <w:lvlJc w:val="left"/>
      <w:pPr>
        <w:ind w:left="3240" w:hanging="360"/>
      </w:pPr>
    </w:lvl>
    <w:lvl w:ilvl="5" w:tplc="D632FD7E" w:tentative="1">
      <w:start w:val="1"/>
      <w:numFmt w:val="lowerRoman"/>
      <w:lvlText w:val="%6."/>
      <w:lvlJc w:val="right"/>
      <w:pPr>
        <w:ind w:left="3960" w:hanging="180"/>
      </w:pPr>
    </w:lvl>
    <w:lvl w:ilvl="6" w:tplc="76D8B0AA" w:tentative="1">
      <w:start w:val="1"/>
      <w:numFmt w:val="decimal"/>
      <w:lvlText w:val="%7."/>
      <w:lvlJc w:val="left"/>
      <w:pPr>
        <w:ind w:left="4680" w:hanging="360"/>
      </w:pPr>
    </w:lvl>
    <w:lvl w:ilvl="7" w:tplc="FAEA80F4" w:tentative="1">
      <w:start w:val="1"/>
      <w:numFmt w:val="lowerLetter"/>
      <w:lvlText w:val="%8."/>
      <w:lvlJc w:val="left"/>
      <w:pPr>
        <w:ind w:left="5400" w:hanging="360"/>
      </w:pPr>
    </w:lvl>
    <w:lvl w:ilvl="8" w:tplc="B42A2FE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4961461">
    <w:abstractNumId w:val="9"/>
  </w:num>
  <w:num w:numId="2" w16cid:durableId="2040472305">
    <w:abstractNumId w:val="7"/>
  </w:num>
  <w:num w:numId="3" w16cid:durableId="1017077107">
    <w:abstractNumId w:val="6"/>
  </w:num>
  <w:num w:numId="4" w16cid:durableId="1475177526">
    <w:abstractNumId w:val="5"/>
  </w:num>
  <w:num w:numId="5" w16cid:durableId="1843280473">
    <w:abstractNumId w:val="4"/>
  </w:num>
  <w:num w:numId="6" w16cid:durableId="1797917121">
    <w:abstractNumId w:val="12"/>
  </w:num>
  <w:num w:numId="7" w16cid:durableId="1854218502">
    <w:abstractNumId w:val="11"/>
  </w:num>
  <w:num w:numId="8" w16cid:durableId="1416126427">
    <w:abstractNumId w:val="10"/>
  </w:num>
  <w:num w:numId="9" w16cid:durableId="7340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1104304">
    <w:abstractNumId w:val="13"/>
  </w:num>
  <w:num w:numId="11" w16cid:durableId="1560364042">
    <w:abstractNumId w:val="8"/>
  </w:num>
  <w:num w:numId="12" w16cid:durableId="1279726717">
    <w:abstractNumId w:val="3"/>
  </w:num>
  <w:num w:numId="13" w16cid:durableId="1260026223">
    <w:abstractNumId w:val="2"/>
  </w:num>
  <w:num w:numId="14" w16cid:durableId="1938368528">
    <w:abstractNumId w:val="1"/>
  </w:num>
  <w:num w:numId="15" w16cid:durableId="1886285171">
    <w:abstractNumId w:val="0"/>
  </w:num>
  <w:num w:numId="16" w16cid:durableId="155653077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625B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426"/>
    <w:rsid w:val="00B41614"/>
    <w:rsid w:val="00B52738"/>
    <w:rsid w:val="00B56EDC"/>
    <w:rsid w:val="00B65A73"/>
    <w:rsid w:val="00BA361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C25B4"/>
    <w:rsid w:val="00CD7D97"/>
    <w:rsid w:val="00CE3EE6"/>
    <w:rsid w:val="00CE4BA1"/>
    <w:rsid w:val="00CF764A"/>
    <w:rsid w:val="00D000C7"/>
    <w:rsid w:val="00D06238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11A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4A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os.org.e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dec036cc-94e5-415e-a5cf-6149de46aed8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7B6A-302D-4529-92CD-5754CCC06ED2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357</Words>
  <Characters>2123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2024-03-12T09:24:00Z</dcterms:created>
  <dcterms:modified xsi:type="dcterms:W3CDTF">2024-03-12T09:42:00Z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