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62194" w14:textId="77777777" w:rsidR="002D78C9" w:rsidRDefault="000D3095" w:rsidP="00DD3DD7">
      <w:pPr>
        <w:pStyle w:val="Titre"/>
      </w:pPr>
      <w:r w:rsidRPr="002F663C">
        <w:t>NOTIFICATION</w:t>
      </w:r>
    </w:p>
    <w:p w14:paraId="3E7303A2" w14:textId="77777777" w:rsidR="002F663C" w:rsidRPr="002F663C" w:rsidRDefault="000D3095" w:rsidP="00DD3DD7">
      <w:pPr>
        <w:pStyle w:val="Title3"/>
      </w:pPr>
      <w:r w:rsidRPr="002F663C">
        <w:t>Addendum</w:t>
      </w:r>
    </w:p>
    <w:p w14:paraId="5D5F21A9" w14:textId="77777777" w:rsidR="002F663C" w:rsidRDefault="000D309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8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Egypt</w:t>
      </w:r>
      <w:r w:rsidRPr="002F663C">
        <w:rPr>
          <w:rFonts w:eastAsia="Calibri" w:cs="Times New Roman"/>
        </w:rPr>
        <w:t>.</w:t>
      </w:r>
    </w:p>
    <w:p w14:paraId="259B38FF" w14:textId="77777777" w:rsidR="001E2E4A" w:rsidRPr="002F663C" w:rsidRDefault="001E2E4A" w:rsidP="001E2E4A">
      <w:pPr>
        <w:rPr>
          <w:rFonts w:eastAsia="Calibri" w:cs="Times New Roman"/>
        </w:rPr>
      </w:pPr>
    </w:p>
    <w:p w14:paraId="4EE657FE" w14:textId="77777777" w:rsidR="002F663C" w:rsidRPr="002F663C" w:rsidRDefault="000D309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5CA7E71" w14:textId="77777777" w:rsidR="002F663C" w:rsidRDefault="002F663C" w:rsidP="002F663C">
      <w:pPr>
        <w:rPr>
          <w:rFonts w:eastAsia="Calibri" w:cs="Times New Roman"/>
        </w:rPr>
      </w:pPr>
    </w:p>
    <w:p w14:paraId="7461A6B7" w14:textId="77777777" w:rsidR="00C14444" w:rsidRPr="002F663C" w:rsidRDefault="00C14444" w:rsidP="002F663C">
      <w:pPr>
        <w:rPr>
          <w:rFonts w:eastAsia="Calibri" w:cs="Times New Roman"/>
        </w:rPr>
      </w:pPr>
    </w:p>
    <w:p w14:paraId="6145A973" w14:textId="77777777" w:rsidR="002F663C" w:rsidRPr="002F663C" w:rsidRDefault="000D3095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The Egyptian Standard ES 1601-1 for " Essential requirements for wheat (Triticum aestivum L.) . </w:t>
      </w:r>
    </w:p>
    <w:p w14:paraId="48827B11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14213B" w14:paraId="4055F446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0B8104B" w14:textId="77777777" w:rsidR="002F663C" w:rsidRPr="002F663C" w:rsidRDefault="000D309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14213B" w14:paraId="77FD12B7" w14:textId="77777777" w:rsidTr="00E9471B">
        <w:tc>
          <w:tcPr>
            <w:tcW w:w="851" w:type="dxa"/>
            <w:shd w:val="clear" w:color="auto" w:fill="auto"/>
          </w:tcPr>
          <w:p w14:paraId="3C88F1E7" w14:textId="77777777" w:rsidR="002F663C" w:rsidRPr="00711F9C" w:rsidRDefault="000D309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CB507E7" w14:textId="77777777" w:rsidR="002F663C" w:rsidRPr="002F663C" w:rsidRDefault="000D309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14213B" w14:paraId="74AD7472" w14:textId="77777777" w:rsidTr="00E9471B">
        <w:tc>
          <w:tcPr>
            <w:tcW w:w="851" w:type="dxa"/>
            <w:shd w:val="clear" w:color="auto" w:fill="auto"/>
          </w:tcPr>
          <w:p w14:paraId="42C3E29A" w14:textId="77777777" w:rsidR="002F663C" w:rsidRPr="00711F9C" w:rsidRDefault="000D309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6FD90BFA" w14:textId="77777777" w:rsidR="002F663C" w:rsidRPr="002F663C" w:rsidRDefault="000D309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7 September 2024</w:t>
            </w:r>
          </w:p>
        </w:tc>
      </w:tr>
      <w:tr w:rsidR="0014213B" w14:paraId="4804591C" w14:textId="77777777" w:rsidTr="00E9471B">
        <w:tc>
          <w:tcPr>
            <w:tcW w:w="851" w:type="dxa"/>
            <w:shd w:val="clear" w:color="auto" w:fill="auto"/>
          </w:tcPr>
          <w:p w14:paraId="3D5938B8" w14:textId="77777777" w:rsidR="002F663C" w:rsidRPr="00711F9C" w:rsidRDefault="000D309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2E1B5B3" w14:textId="77777777" w:rsidR="002F663C" w:rsidRPr="002F663C" w:rsidRDefault="000D309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14213B" w14:paraId="188008C6" w14:textId="77777777" w:rsidTr="00E9471B">
        <w:tc>
          <w:tcPr>
            <w:tcW w:w="851" w:type="dxa"/>
            <w:shd w:val="clear" w:color="auto" w:fill="auto"/>
          </w:tcPr>
          <w:p w14:paraId="69DB7324" w14:textId="77777777" w:rsidR="002F663C" w:rsidRPr="00711F9C" w:rsidRDefault="000D309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22DD2278" w14:textId="77777777" w:rsidR="002F663C" w:rsidRPr="002F663C" w:rsidRDefault="000D309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3 October 2024</w:t>
            </w:r>
          </w:p>
        </w:tc>
      </w:tr>
      <w:tr w:rsidR="0014213B" w14:paraId="1C683825" w14:textId="77777777" w:rsidTr="00E9471B">
        <w:tc>
          <w:tcPr>
            <w:tcW w:w="851" w:type="dxa"/>
            <w:shd w:val="clear" w:color="auto" w:fill="auto"/>
          </w:tcPr>
          <w:p w14:paraId="02DD49BB" w14:textId="77777777" w:rsidR="002F663C" w:rsidRPr="00711F9C" w:rsidRDefault="000D309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E624E71" w14:textId="77777777" w:rsidR="002F663C" w:rsidRPr="002F663C" w:rsidRDefault="000D309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14213B" w14:paraId="15CF44A5" w14:textId="77777777" w:rsidTr="00E9471B">
        <w:tc>
          <w:tcPr>
            <w:tcW w:w="851" w:type="dxa"/>
            <w:shd w:val="clear" w:color="auto" w:fill="auto"/>
          </w:tcPr>
          <w:p w14:paraId="653EADFE" w14:textId="77777777" w:rsidR="002F663C" w:rsidRPr="00711F9C" w:rsidRDefault="000D309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0A5DF36" w14:textId="77777777" w:rsidR="002F663C" w:rsidRPr="002F663C" w:rsidRDefault="000D309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6670F0B5" w14:textId="77777777" w:rsidR="002F663C" w:rsidRPr="002F663C" w:rsidRDefault="000D309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14213B" w14:paraId="60011FFF" w14:textId="77777777" w:rsidTr="00E9471B">
        <w:tc>
          <w:tcPr>
            <w:tcW w:w="851" w:type="dxa"/>
            <w:shd w:val="clear" w:color="auto" w:fill="auto"/>
          </w:tcPr>
          <w:p w14:paraId="4B892F34" w14:textId="77777777" w:rsidR="002F663C" w:rsidRPr="00711F9C" w:rsidRDefault="000D309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8E4BFBF" w14:textId="77777777" w:rsidR="002F663C" w:rsidRPr="002F663C" w:rsidRDefault="000D309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2A9CE4C5" w14:textId="77777777" w:rsidR="002F663C" w:rsidRPr="002F663C" w:rsidRDefault="000D309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14213B" w14:paraId="0EDF581E" w14:textId="77777777" w:rsidTr="00E9471B">
        <w:tc>
          <w:tcPr>
            <w:tcW w:w="851" w:type="dxa"/>
            <w:shd w:val="clear" w:color="auto" w:fill="auto"/>
          </w:tcPr>
          <w:p w14:paraId="26356FF3" w14:textId="77777777" w:rsidR="002F663C" w:rsidRPr="00711F9C" w:rsidRDefault="000D309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B148FD9" w14:textId="77777777" w:rsidR="002F663C" w:rsidRPr="002F663C" w:rsidRDefault="000D3095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14213B" w14:paraId="03058F4B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9443A1C" w14:textId="77777777" w:rsidR="002F663C" w:rsidRPr="00711F9C" w:rsidRDefault="000D309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9761B64" w14:textId="77777777" w:rsidR="002F663C" w:rsidRPr="002F663C" w:rsidRDefault="000D309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0756DA0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9F83291" w14:textId="77777777" w:rsidR="003971FF" w:rsidRPr="007F6EA2" w:rsidRDefault="000D3095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ICS 67.060 (Cereals, pulses and derived products)</w:t>
      </w:r>
    </w:p>
    <w:p w14:paraId="31B8A93A" w14:textId="77777777" w:rsidR="0066733F" w:rsidRPr="002F663C" w:rsidRDefault="000D309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No.447 /2024 (2 pages, in Arabic) that gives the producers and importers a six-month transitional period to abide by the Egyptian Standard ES 1601-1 for" Essential requirements for wheat (Triticum aestivum L) (12 pages, Arabic).</w:t>
      </w:r>
    </w:p>
    <w:p w14:paraId="1440E862" w14:textId="2861BDC2" w:rsidR="0066733F" w:rsidRPr="002F663C" w:rsidRDefault="000D309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It should be noted that Ministerial Decree No. 163 /2010 (2 pages in Arabic) which was formerly notified in </w:t>
      </w:r>
      <w:hyperlink r:id="rId9" w:history="1">
        <w:r w:rsidRPr="000D3095">
          <w:rPr>
            <w:rStyle w:val="Lienhypertexte"/>
            <w:rFonts w:eastAsia="Calibri" w:cs="Times New Roman"/>
            <w:szCs w:val="18"/>
          </w:rPr>
          <w:t>G/TBT/N/</w:t>
        </w:r>
        <w:proofErr w:type="spellStart"/>
        <w:r w:rsidRPr="000D3095">
          <w:rPr>
            <w:rStyle w:val="Lienhypertexte"/>
            <w:rFonts w:eastAsia="Calibri" w:cs="Times New Roman"/>
            <w:szCs w:val="18"/>
          </w:rPr>
          <w:t>EGY</w:t>
        </w:r>
        <w:proofErr w:type="spellEnd"/>
        <w:r w:rsidRPr="000D3095">
          <w:rPr>
            <w:rStyle w:val="Lienhypertexte"/>
            <w:rFonts w:eastAsia="Calibri" w:cs="Times New Roman"/>
            <w:szCs w:val="18"/>
          </w:rPr>
          <w:t>/28</w:t>
        </w:r>
      </w:hyperlink>
      <w:r w:rsidRPr="002F663C">
        <w:rPr>
          <w:rFonts w:eastAsia="Calibri" w:cs="Times New Roman"/>
          <w:szCs w:val="18"/>
        </w:rPr>
        <w:t xml:space="preserve"> dated 21 June 2010, mandated among others the earlier version of this Egyptian Standard.</w:t>
      </w:r>
    </w:p>
    <w:p w14:paraId="191FAC51" w14:textId="77777777" w:rsidR="0066733F" w:rsidRPr="002F663C" w:rsidRDefault="000D309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complies with:</w:t>
      </w:r>
    </w:p>
    <w:p w14:paraId="6F225DCD" w14:textId="77777777" w:rsidR="0066733F" w:rsidRPr="002F663C" w:rsidRDefault="000D3095" w:rsidP="00B16ACF">
      <w:pPr>
        <w:numPr>
          <w:ilvl w:val="0"/>
          <w:numId w:val="17"/>
        </w:num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ISO 7970-2021 " Wheat (Triticum aestivum L.) - specification "</w:t>
      </w:r>
    </w:p>
    <w:p w14:paraId="147576C7" w14:textId="77777777" w:rsidR="0066733F" w:rsidRPr="002F663C" w:rsidRDefault="000D3095" w:rsidP="00B16ACF">
      <w:pPr>
        <w:numPr>
          <w:ilvl w:val="0"/>
          <w:numId w:val="17"/>
        </w:num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Codex Stan 199-2019 "Wheat and Durum wheat"</w:t>
      </w:r>
    </w:p>
    <w:p w14:paraId="795A5E5F" w14:textId="77777777" w:rsidR="0066733F" w:rsidRPr="002F663C" w:rsidRDefault="000D309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Producers and importers are kept informed of any amendments in the Egyptian standard through the publication of administrative orders in the official gazette.</w:t>
      </w:r>
    </w:p>
    <w:p w14:paraId="1AE3578D" w14:textId="77777777" w:rsidR="0066733F" w:rsidRPr="002F663C" w:rsidRDefault="000D309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Proposed date of adoption</w:t>
      </w:r>
      <w:r w:rsidRPr="002F663C">
        <w:rPr>
          <w:rFonts w:eastAsia="Calibri" w:cs="Times New Roman"/>
          <w:szCs w:val="18"/>
        </w:rPr>
        <w:t>: 7 September 2024.</w:t>
      </w:r>
    </w:p>
    <w:p w14:paraId="1EA28B93" w14:textId="77777777" w:rsidR="0066733F" w:rsidRPr="002F663C" w:rsidRDefault="000D309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 xml:space="preserve">Proposed date of entry into force: </w:t>
      </w:r>
      <w:r w:rsidRPr="002F663C">
        <w:rPr>
          <w:rFonts w:eastAsia="Calibri" w:cs="Times New Roman"/>
          <w:szCs w:val="18"/>
        </w:rPr>
        <w:t>3 October 2024.</w:t>
      </w:r>
    </w:p>
    <w:p w14:paraId="5CD14797" w14:textId="77777777" w:rsidR="0066733F" w:rsidRPr="002F663C" w:rsidRDefault="000D309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63B446BE" w14:textId="77777777" w:rsidR="0066733F" w:rsidRPr="002F663C" w:rsidRDefault="000D309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Enquiry Point Egyptian Organization for Standardization and Quality</w:t>
      </w:r>
    </w:p>
    <w:p w14:paraId="160ACD87" w14:textId="77777777" w:rsidR="0066733F" w:rsidRPr="002F663C" w:rsidRDefault="000D309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16 </w:t>
      </w:r>
      <w:proofErr w:type="spellStart"/>
      <w:r w:rsidRPr="002F663C">
        <w:rPr>
          <w:rFonts w:eastAsia="Calibri" w:cs="Times New Roman"/>
          <w:szCs w:val="18"/>
        </w:rPr>
        <w:t>Tadreeb</w:t>
      </w:r>
      <w:proofErr w:type="spellEnd"/>
      <w:r w:rsidRPr="002F663C">
        <w:rPr>
          <w:rFonts w:eastAsia="Calibri" w:cs="Times New Roman"/>
          <w:szCs w:val="18"/>
        </w:rPr>
        <w:t xml:space="preserve"> El-</w:t>
      </w:r>
      <w:proofErr w:type="spellStart"/>
      <w:r w:rsidRPr="002F663C">
        <w:rPr>
          <w:rFonts w:eastAsia="Calibri" w:cs="Times New Roman"/>
          <w:szCs w:val="18"/>
        </w:rPr>
        <w:t>Modarrebeen</w:t>
      </w:r>
      <w:proofErr w:type="spellEnd"/>
      <w:r w:rsidRPr="002F663C">
        <w:rPr>
          <w:rFonts w:eastAsia="Calibri" w:cs="Times New Roman"/>
          <w:szCs w:val="18"/>
        </w:rPr>
        <w:t xml:space="preserve"> St., </w:t>
      </w:r>
      <w:proofErr w:type="spellStart"/>
      <w:r w:rsidRPr="002F663C">
        <w:rPr>
          <w:rFonts w:eastAsia="Calibri" w:cs="Times New Roman"/>
          <w:szCs w:val="18"/>
        </w:rPr>
        <w:t>Ameriya</w:t>
      </w:r>
      <w:proofErr w:type="spellEnd"/>
      <w:r w:rsidRPr="002F663C">
        <w:rPr>
          <w:rFonts w:eastAsia="Calibri" w:cs="Times New Roman"/>
          <w:szCs w:val="18"/>
        </w:rPr>
        <w:t>, Cairo – Egypt</w:t>
      </w:r>
    </w:p>
    <w:p w14:paraId="377B7A1A" w14:textId="77777777" w:rsidR="0066733F" w:rsidRPr="002F663C" w:rsidRDefault="000D309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</w:t>
        </w:r>
      </w:hyperlink>
      <w:r w:rsidRPr="002F663C">
        <w:rPr>
          <w:rFonts w:eastAsia="Calibri" w:cs="Times New Roman"/>
          <w:szCs w:val="18"/>
        </w:rPr>
        <w:t>/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</w:p>
    <w:p w14:paraId="17080AEB" w14:textId="77777777" w:rsidR="0066733F" w:rsidRPr="002F663C" w:rsidRDefault="000D309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</w:p>
    <w:p w14:paraId="2A979A30" w14:textId="77777777" w:rsidR="0066733F" w:rsidRPr="002F663C" w:rsidRDefault="000D309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</w:t>
      </w:r>
    </w:p>
    <w:p w14:paraId="1502DB7D" w14:textId="77777777" w:rsidR="0066733F" w:rsidRPr="002F663C" w:rsidRDefault="000D309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 (202) 22845504</w:t>
      </w:r>
    </w:p>
    <w:p w14:paraId="29AAF8CB" w14:textId="77777777" w:rsidR="006C5A96" w:rsidRDefault="000D3095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F1747EF" w14:textId="77777777" w:rsidR="004D4D19" w:rsidRDefault="004D4D19" w:rsidP="007F38C2">
      <w:pPr>
        <w:jc w:val="center"/>
        <w:rPr>
          <w:b/>
        </w:rPr>
      </w:pPr>
    </w:p>
    <w:p w14:paraId="5B2F5A8A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CCDCE" w14:textId="77777777" w:rsidR="000D3095" w:rsidRDefault="000D3095">
      <w:r>
        <w:separator/>
      </w:r>
    </w:p>
  </w:endnote>
  <w:endnote w:type="continuationSeparator" w:id="0">
    <w:p w14:paraId="603491BA" w14:textId="77777777" w:rsidR="000D3095" w:rsidRDefault="000D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A5E6D" w14:textId="77777777" w:rsidR="00544326" w:rsidRPr="00DD3DD7" w:rsidRDefault="000D3095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6F697" w14:textId="77777777" w:rsidR="00544326" w:rsidRPr="00DD3DD7" w:rsidRDefault="000D3095" w:rsidP="00DD3DD7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AB4EF" w14:textId="77777777" w:rsidR="004D3A6A" w:rsidRDefault="000D3095" w:rsidP="00ED54E0">
      <w:r>
        <w:separator/>
      </w:r>
    </w:p>
  </w:footnote>
  <w:footnote w:type="continuationSeparator" w:id="0">
    <w:p w14:paraId="453A38E9" w14:textId="77777777" w:rsidR="004D3A6A" w:rsidRDefault="000D3095" w:rsidP="00ED54E0">
      <w:r>
        <w:continuationSeparator/>
      </w:r>
    </w:p>
  </w:footnote>
  <w:footnote w:id="1">
    <w:p w14:paraId="568BD0C8" w14:textId="77777777" w:rsidR="007F6EA2" w:rsidRDefault="000D309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5240" w14:textId="77777777" w:rsidR="00DD3DD7" w:rsidRDefault="000D3095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71B11639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AE72A8" w14:textId="77777777" w:rsidR="00DD3DD7" w:rsidRPr="00DD3DD7" w:rsidRDefault="000D3095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C716AE1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B7B5" w14:textId="77777777" w:rsidR="00DD3DD7" w:rsidRPr="00DD3DD7" w:rsidRDefault="000D3095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</w:t>
    </w:r>
    <w:proofErr w:type="spellStart"/>
    <w:r w:rsidRPr="00DD3DD7">
      <w:t>EGY</w:t>
    </w:r>
    <w:proofErr w:type="spellEnd"/>
    <w:r w:rsidRPr="00DD3DD7">
      <w:t>/28/Add.9</w:t>
    </w:r>
    <w:bookmarkEnd w:id="3"/>
  </w:p>
  <w:p w14:paraId="288697D0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7AC02F" w14:textId="77777777" w:rsidR="00DD3DD7" w:rsidRPr="00DD3DD7" w:rsidRDefault="000D3095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62B98B3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4213B" w14:paraId="1AD69A8B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6FE9EB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6DD024" w14:textId="77777777" w:rsidR="00ED54E0" w:rsidRPr="00182B84" w:rsidRDefault="000D309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14213B" w14:paraId="3C58E075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5F39971" w14:textId="77777777" w:rsidR="00ED54E0" w:rsidRPr="00182B84" w:rsidRDefault="000D309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DB94A6E" wp14:editId="5869310E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141604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D5260CF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14213B" w14:paraId="7C1C826E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8A7BAA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5AF68F7" w14:textId="77777777" w:rsidR="00DD3DD7" w:rsidRPr="002F663C" w:rsidRDefault="000D3095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EGY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/28/Add.9</w:t>
          </w:r>
          <w:bookmarkEnd w:id="4"/>
        </w:p>
        <w:p w14:paraId="055A813C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14213B" w14:paraId="147B330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C4B988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0E951C" w14:textId="7C86880F" w:rsidR="00ED54E0" w:rsidRPr="00182B84" w:rsidRDefault="000D3095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9 October 2024</w:t>
          </w:r>
        </w:p>
      </w:tc>
    </w:tr>
    <w:tr w:rsidR="0014213B" w14:paraId="3D1184E1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60936A" w14:textId="64E80639" w:rsidR="00ED54E0" w:rsidRPr="00182B84" w:rsidRDefault="000D309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</w:t>
          </w:r>
          <w:r w:rsidR="001B2DA8">
            <w:rPr>
              <w:rFonts w:eastAsia="Calibri" w:cs="Times New Roman"/>
              <w:color w:val="FF0000"/>
              <w:szCs w:val="16"/>
            </w:rPr>
            <w:t>-7018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04327B" w14:textId="77777777" w:rsidR="00ED54E0" w:rsidRPr="00182B84" w:rsidRDefault="000D309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14213B" w14:paraId="7D77E9E4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2390AA" w14:textId="77777777" w:rsidR="00ED54E0" w:rsidRPr="00182B84" w:rsidRDefault="000D309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71BD4C" w14:textId="77777777" w:rsidR="00ED54E0" w:rsidRPr="00182B84" w:rsidRDefault="000D309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7C54D57F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D08E84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C3EC9D0" w:tentative="1">
      <w:start w:val="1"/>
      <w:numFmt w:val="lowerLetter"/>
      <w:lvlText w:val="%2."/>
      <w:lvlJc w:val="left"/>
      <w:pPr>
        <w:ind w:left="1080" w:hanging="360"/>
      </w:pPr>
    </w:lvl>
    <w:lvl w:ilvl="2" w:tplc="C6D08B5A" w:tentative="1">
      <w:start w:val="1"/>
      <w:numFmt w:val="lowerRoman"/>
      <w:lvlText w:val="%3."/>
      <w:lvlJc w:val="right"/>
      <w:pPr>
        <w:ind w:left="1800" w:hanging="180"/>
      </w:pPr>
    </w:lvl>
    <w:lvl w:ilvl="3" w:tplc="7A5A2B44" w:tentative="1">
      <w:start w:val="1"/>
      <w:numFmt w:val="decimal"/>
      <w:lvlText w:val="%4."/>
      <w:lvlJc w:val="left"/>
      <w:pPr>
        <w:ind w:left="2520" w:hanging="360"/>
      </w:pPr>
    </w:lvl>
    <w:lvl w:ilvl="4" w:tplc="39E43D74" w:tentative="1">
      <w:start w:val="1"/>
      <w:numFmt w:val="lowerLetter"/>
      <w:lvlText w:val="%5."/>
      <w:lvlJc w:val="left"/>
      <w:pPr>
        <w:ind w:left="3240" w:hanging="360"/>
      </w:pPr>
    </w:lvl>
    <w:lvl w:ilvl="5" w:tplc="E8966EEC" w:tentative="1">
      <w:start w:val="1"/>
      <w:numFmt w:val="lowerRoman"/>
      <w:lvlText w:val="%6."/>
      <w:lvlJc w:val="right"/>
      <w:pPr>
        <w:ind w:left="3960" w:hanging="180"/>
      </w:pPr>
    </w:lvl>
    <w:lvl w:ilvl="6" w:tplc="B6FC67FA" w:tentative="1">
      <w:start w:val="1"/>
      <w:numFmt w:val="decimal"/>
      <w:lvlText w:val="%7."/>
      <w:lvlJc w:val="left"/>
      <w:pPr>
        <w:ind w:left="4680" w:hanging="360"/>
      </w:pPr>
    </w:lvl>
    <w:lvl w:ilvl="7" w:tplc="53AC5A0A" w:tentative="1">
      <w:start w:val="1"/>
      <w:numFmt w:val="lowerLetter"/>
      <w:lvlText w:val="%8."/>
      <w:lvlJc w:val="left"/>
      <w:pPr>
        <w:ind w:left="5400" w:hanging="360"/>
      </w:pPr>
    </w:lvl>
    <w:lvl w:ilvl="8" w:tplc="C5C234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0DD29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D1E30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2A8F3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5C479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77646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2B0FA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77CAB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1E0C8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7AE9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302586466">
    <w:abstractNumId w:val="9"/>
  </w:num>
  <w:num w:numId="2" w16cid:durableId="1509325465">
    <w:abstractNumId w:val="7"/>
  </w:num>
  <w:num w:numId="3" w16cid:durableId="475491402">
    <w:abstractNumId w:val="6"/>
  </w:num>
  <w:num w:numId="4" w16cid:durableId="1019048067">
    <w:abstractNumId w:val="5"/>
  </w:num>
  <w:num w:numId="5" w16cid:durableId="37778722">
    <w:abstractNumId w:val="4"/>
  </w:num>
  <w:num w:numId="6" w16cid:durableId="1793480136">
    <w:abstractNumId w:val="12"/>
  </w:num>
  <w:num w:numId="7" w16cid:durableId="795758938">
    <w:abstractNumId w:val="11"/>
  </w:num>
  <w:num w:numId="8" w16cid:durableId="1422917634">
    <w:abstractNumId w:val="10"/>
  </w:num>
  <w:num w:numId="9" w16cid:durableId="6689922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1297418">
    <w:abstractNumId w:val="13"/>
  </w:num>
  <w:num w:numId="11" w16cid:durableId="986399119">
    <w:abstractNumId w:val="8"/>
  </w:num>
  <w:num w:numId="12" w16cid:durableId="1387949900">
    <w:abstractNumId w:val="3"/>
  </w:num>
  <w:num w:numId="13" w16cid:durableId="1661275187">
    <w:abstractNumId w:val="2"/>
  </w:num>
  <w:num w:numId="14" w16cid:durableId="408575667">
    <w:abstractNumId w:val="1"/>
  </w:num>
  <w:num w:numId="15" w16cid:durableId="1202792494">
    <w:abstractNumId w:val="0"/>
  </w:num>
  <w:num w:numId="16" w16cid:durableId="699474169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 w16cid:durableId="6007217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D3095"/>
    <w:rsid w:val="000F3D39"/>
    <w:rsid w:val="001120DB"/>
    <w:rsid w:val="0011356B"/>
    <w:rsid w:val="00124403"/>
    <w:rsid w:val="0013337F"/>
    <w:rsid w:val="0013637D"/>
    <w:rsid w:val="0014213B"/>
    <w:rsid w:val="001642F0"/>
    <w:rsid w:val="00175DD6"/>
    <w:rsid w:val="00177047"/>
    <w:rsid w:val="00182B84"/>
    <w:rsid w:val="001B2DA8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6733F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2A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  <w:style w:type="character" w:styleId="Mentionnonrsolue">
    <w:name w:val="Unresolved Mention"/>
    <w:basedOn w:val="Policepardfaut"/>
    <w:uiPriority w:val="99"/>
    <w:rsid w:val="000D3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eos.org.eg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os.tbt@eos.org.e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eos@idsc.net.e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docs.wto.org/dol2fe/Pages/SS/directdoc.aspx?filename=Q:/G/Tbtn10/EGY28.pdf&amp;Open=True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FECB89-9408-4258-A50A-D831E8B79AE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2024-10-09T10:17:00Z</dcterms:created>
  <dcterms:modified xsi:type="dcterms:W3CDTF">2024-10-09T10:30:00Z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