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7040" w14:textId="77777777" w:rsidR="009239F7" w:rsidRPr="002F6A28" w:rsidRDefault="0029199F" w:rsidP="002F6A28">
      <w:pPr>
        <w:pStyle w:val="Title"/>
        <w:rPr>
          <w:caps w:val="0"/>
          <w:kern w:val="0"/>
        </w:rPr>
      </w:pPr>
      <w:r w:rsidRPr="002F6A28">
        <w:rPr>
          <w:caps w:val="0"/>
          <w:kern w:val="0"/>
        </w:rPr>
        <w:t>NOTIFICATION</w:t>
      </w:r>
    </w:p>
    <w:p w14:paraId="74A4116D" w14:textId="77777777" w:rsidR="009239F7" w:rsidRPr="002F6A28" w:rsidRDefault="0029199F" w:rsidP="002F6A28">
      <w:pPr>
        <w:jc w:val="center"/>
      </w:pPr>
      <w:r w:rsidRPr="002F6A28">
        <w:t>The following notification is being circulated in accordance with Article 10.6</w:t>
      </w:r>
    </w:p>
    <w:p w14:paraId="553D7C0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672D5" w14:paraId="1E0D2C22" w14:textId="77777777" w:rsidTr="0069259F">
        <w:tc>
          <w:tcPr>
            <w:tcW w:w="713" w:type="dxa"/>
            <w:tcBorders>
              <w:bottom w:val="single" w:sz="6" w:space="0" w:color="auto"/>
            </w:tcBorders>
            <w:shd w:val="clear" w:color="auto" w:fill="auto"/>
          </w:tcPr>
          <w:p w14:paraId="32CD0FDC" w14:textId="77777777" w:rsidR="00F85C99" w:rsidRPr="002F6A28" w:rsidRDefault="0029199F" w:rsidP="002F6A28">
            <w:pPr>
              <w:spacing w:before="120" w:after="120"/>
              <w:jc w:val="left"/>
            </w:pPr>
            <w:r w:rsidRPr="002F6A28">
              <w:rPr>
                <w:b/>
              </w:rPr>
              <w:t>1.</w:t>
            </w:r>
          </w:p>
        </w:tc>
        <w:tc>
          <w:tcPr>
            <w:tcW w:w="8546" w:type="dxa"/>
            <w:tcBorders>
              <w:bottom w:val="single" w:sz="6" w:space="0" w:color="auto"/>
            </w:tcBorders>
            <w:shd w:val="clear" w:color="auto" w:fill="auto"/>
          </w:tcPr>
          <w:p w14:paraId="7FE63E8A" w14:textId="77777777" w:rsidR="00F85C99" w:rsidRPr="002F6A28" w:rsidRDefault="0029199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3EFA293F" w14:textId="77777777" w:rsidR="00F85C99" w:rsidRPr="002F6A28" w:rsidRDefault="0029199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672D5" w14:paraId="368DCC1C" w14:textId="77777777" w:rsidTr="0069259F">
        <w:tc>
          <w:tcPr>
            <w:tcW w:w="713" w:type="dxa"/>
            <w:tcBorders>
              <w:top w:val="single" w:sz="6" w:space="0" w:color="auto"/>
              <w:bottom w:val="single" w:sz="6" w:space="0" w:color="auto"/>
            </w:tcBorders>
            <w:shd w:val="clear" w:color="auto" w:fill="auto"/>
          </w:tcPr>
          <w:p w14:paraId="7A62CA72" w14:textId="77777777" w:rsidR="00F85C99" w:rsidRPr="002F6A28" w:rsidRDefault="0029199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AFD7D29" w14:textId="77777777" w:rsidR="00F85C99" w:rsidRPr="002F6A28" w:rsidRDefault="0029199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9B77094" w14:textId="77777777" w:rsidR="00EE3A11" w:rsidRPr="00C379C8" w:rsidRDefault="0029199F" w:rsidP="00155128">
            <w:pPr>
              <w:spacing w:after="120"/>
            </w:pPr>
            <w:r w:rsidRPr="00C379C8">
              <w:t>Israel WTO-TBT Enquiry Point</w:t>
            </w:r>
            <w:bookmarkEnd w:id="5"/>
          </w:p>
          <w:p w14:paraId="7D6699B4" w14:textId="77777777" w:rsidR="00F85C99" w:rsidRPr="002F6A28" w:rsidRDefault="0029199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4239A94" w14:textId="77777777" w:rsidR="00AC6C6E" w:rsidRPr="00C379C8" w:rsidRDefault="0029199F" w:rsidP="00AA646C">
            <w:r w:rsidRPr="00C379C8">
              <w:t>Israel WTO-TBT Enquiry Point</w:t>
            </w:r>
          </w:p>
          <w:p w14:paraId="44EE1A46" w14:textId="77777777" w:rsidR="00AC6C6E" w:rsidRPr="00C379C8" w:rsidRDefault="0029199F" w:rsidP="00AA646C">
            <w:r w:rsidRPr="00C379C8">
              <w:t>Ministry of Economy and Industry</w:t>
            </w:r>
          </w:p>
          <w:p w14:paraId="7D72C897" w14:textId="77777777" w:rsidR="00AC6C6E" w:rsidRPr="00C379C8" w:rsidRDefault="0029199F" w:rsidP="00AA646C">
            <w:r w:rsidRPr="00C379C8">
              <w:t>Tel: + (972) 74 7502236</w:t>
            </w:r>
          </w:p>
          <w:p w14:paraId="37864EE7" w14:textId="77777777" w:rsidR="00AC6C6E" w:rsidRPr="00C379C8" w:rsidRDefault="0029199F" w:rsidP="00AA646C">
            <w:pPr>
              <w:spacing w:after="120"/>
            </w:pPr>
            <w:r w:rsidRPr="00C379C8">
              <w:t xml:space="preserve">E-mail: </w:t>
            </w:r>
            <w:hyperlink r:id="rId7" w:history="1">
              <w:r w:rsidRPr="00C379C8">
                <w:rPr>
                  <w:color w:val="0000FF"/>
                  <w:u w:val="single"/>
                </w:rPr>
                <w:t>Yael.Friedgut@economy.gov.il</w:t>
              </w:r>
            </w:hyperlink>
            <w:bookmarkEnd w:id="7"/>
          </w:p>
        </w:tc>
      </w:tr>
      <w:tr w:rsidR="008672D5" w14:paraId="1608EC02" w14:textId="77777777" w:rsidTr="0069259F">
        <w:tc>
          <w:tcPr>
            <w:tcW w:w="713" w:type="dxa"/>
            <w:tcBorders>
              <w:top w:val="single" w:sz="6" w:space="0" w:color="auto"/>
              <w:bottom w:val="single" w:sz="6" w:space="0" w:color="auto"/>
            </w:tcBorders>
            <w:shd w:val="clear" w:color="auto" w:fill="auto"/>
          </w:tcPr>
          <w:p w14:paraId="78DC1FFE" w14:textId="77777777" w:rsidR="00F85C99" w:rsidRPr="002F6A28" w:rsidRDefault="0029199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FC43A9A" w14:textId="77777777" w:rsidR="00F85C99" w:rsidRPr="0058336F" w:rsidRDefault="0029199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672D5" w14:paraId="24278D13" w14:textId="77777777" w:rsidTr="0069259F">
        <w:tc>
          <w:tcPr>
            <w:tcW w:w="713" w:type="dxa"/>
            <w:tcBorders>
              <w:top w:val="single" w:sz="6" w:space="0" w:color="auto"/>
              <w:bottom w:val="single" w:sz="6" w:space="0" w:color="auto"/>
            </w:tcBorders>
            <w:shd w:val="clear" w:color="auto" w:fill="auto"/>
          </w:tcPr>
          <w:p w14:paraId="6F52B5D5" w14:textId="77777777" w:rsidR="00F85C99" w:rsidRPr="002F6A28" w:rsidRDefault="0029199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316938E" w14:textId="77777777" w:rsidR="00F85C99" w:rsidRPr="002F6A28" w:rsidRDefault="0029199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E171 Titanium dioxide in foods</w:t>
            </w:r>
            <w:bookmarkEnd w:id="22"/>
          </w:p>
        </w:tc>
      </w:tr>
      <w:tr w:rsidR="008672D5" w14:paraId="47DA7A4D" w14:textId="77777777" w:rsidTr="0069259F">
        <w:tc>
          <w:tcPr>
            <w:tcW w:w="713" w:type="dxa"/>
            <w:tcBorders>
              <w:top w:val="single" w:sz="6" w:space="0" w:color="auto"/>
              <w:bottom w:val="single" w:sz="6" w:space="0" w:color="auto"/>
            </w:tcBorders>
            <w:shd w:val="clear" w:color="auto" w:fill="auto"/>
          </w:tcPr>
          <w:p w14:paraId="1C5BC741" w14:textId="77777777" w:rsidR="00F85C99" w:rsidRPr="002F6A28" w:rsidRDefault="0029199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7F7C8AE" w14:textId="77777777" w:rsidR="00F85C99" w:rsidRPr="002F6A28" w:rsidRDefault="0029199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Public Health Regulations (Food) (Food Additives) 5761-2001 - Amendment; (1 page(s), in Hebrew)</w:t>
            </w:r>
            <w:bookmarkEnd w:id="24"/>
          </w:p>
        </w:tc>
      </w:tr>
      <w:tr w:rsidR="008672D5" w14:paraId="5D93E294" w14:textId="77777777" w:rsidTr="0069259F">
        <w:tc>
          <w:tcPr>
            <w:tcW w:w="713" w:type="dxa"/>
            <w:tcBorders>
              <w:top w:val="single" w:sz="6" w:space="0" w:color="auto"/>
              <w:bottom w:val="single" w:sz="6" w:space="0" w:color="auto"/>
            </w:tcBorders>
            <w:shd w:val="clear" w:color="auto" w:fill="auto"/>
          </w:tcPr>
          <w:p w14:paraId="2392B391" w14:textId="77777777" w:rsidR="00F85C99" w:rsidRPr="002F6A28" w:rsidRDefault="0029199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FF821D" w14:textId="77777777" w:rsidR="00F85C99" w:rsidRPr="002F6A28" w:rsidRDefault="0029199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 new amendment to the list of allowed food additives detailed in the First Annex of Public Health Regulations (Food) (Food Additives). This amendment removes E171 (Titanium dioxide) from the list and prohibits its use in food. This action follows the European Commission Regulation (EU) 2022/63 of 14 January 2022, amending Annexes II and III to Regulation (EC) No 1333/2008 of the European Parliament and of the Council as regards the food additive titanium dioxide (E 171) and the recommendation of the European Food Safety Authority (EFSA).</w:t>
            </w:r>
          </w:p>
          <w:p w14:paraId="5E2F7477" w14:textId="77777777" w:rsidR="00FE448B" w:rsidRPr="00C379C8" w:rsidRDefault="0029199F" w:rsidP="002F6A28">
            <w:pPr>
              <w:spacing w:before="120" w:after="120"/>
            </w:pPr>
            <w:r w:rsidRPr="00C379C8">
              <w:t>This amendment will enter into force on 1 June 2023 and allow the marketing of</w:t>
            </w:r>
            <w:r w:rsidRPr="00C379C8">
              <w:rPr>
                <w:b/>
                <w:bCs/>
              </w:rPr>
              <w:t xml:space="preserve"> </w:t>
            </w:r>
            <w:r w:rsidRPr="00C379C8">
              <w:t>all food manufactured before this date until their expiry date.</w:t>
            </w:r>
            <w:bookmarkEnd w:id="26"/>
          </w:p>
        </w:tc>
      </w:tr>
      <w:tr w:rsidR="008672D5" w14:paraId="218144ED" w14:textId="77777777" w:rsidTr="0069259F">
        <w:tc>
          <w:tcPr>
            <w:tcW w:w="713" w:type="dxa"/>
            <w:tcBorders>
              <w:top w:val="single" w:sz="6" w:space="0" w:color="auto"/>
              <w:bottom w:val="single" w:sz="6" w:space="0" w:color="auto"/>
            </w:tcBorders>
            <w:shd w:val="clear" w:color="auto" w:fill="auto"/>
          </w:tcPr>
          <w:p w14:paraId="0D683072" w14:textId="77777777" w:rsidR="00F85C99" w:rsidRPr="002F6A28" w:rsidRDefault="0029199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1172F5F" w14:textId="77777777" w:rsidR="00F85C99" w:rsidRPr="002F6A28" w:rsidRDefault="0029199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8672D5" w:rsidRPr="001F7039" w14:paraId="539E4E30" w14:textId="77777777" w:rsidTr="0029199F">
        <w:trPr>
          <w:cantSplit/>
        </w:trPr>
        <w:tc>
          <w:tcPr>
            <w:tcW w:w="713" w:type="dxa"/>
            <w:tcBorders>
              <w:top w:val="single" w:sz="6" w:space="0" w:color="auto"/>
              <w:bottom w:val="single" w:sz="6" w:space="0" w:color="auto"/>
            </w:tcBorders>
            <w:shd w:val="clear" w:color="auto" w:fill="auto"/>
          </w:tcPr>
          <w:p w14:paraId="773E03D9" w14:textId="77777777" w:rsidR="00F85C99" w:rsidRPr="002F6A28" w:rsidRDefault="0029199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1268E2D" w14:textId="77777777" w:rsidR="00072B36" w:rsidRPr="002F6A28" w:rsidRDefault="0029199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F290F04" w14:textId="77777777" w:rsidR="00F85C99" w:rsidRPr="002F6A28" w:rsidRDefault="0029199F" w:rsidP="009E75ED">
            <w:pPr>
              <w:numPr>
                <w:ilvl w:val="0"/>
                <w:numId w:val="16"/>
              </w:numPr>
              <w:spacing w:before="120" w:after="120"/>
            </w:pPr>
            <w:bookmarkStart w:id="30" w:name="sps9a"/>
            <w:r w:rsidRPr="002F6A28">
              <w:t>Public Health Regulations (Food) (Food Additives) 5761-2001</w:t>
            </w:r>
          </w:p>
          <w:p w14:paraId="4531EEE9" w14:textId="77777777" w:rsidR="00F85C99" w:rsidRPr="002F6A28" w:rsidRDefault="0029199F" w:rsidP="005C0B90">
            <w:pPr>
              <w:numPr>
                <w:ilvl w:val="0"/>
                <w:numId w:val="16"/>
              </w:numPr>
              <w:spacing w:before="120" w:after="120"/>
              <w:jc w:val="left"/>
            </w:pPr>
            <w:r w:rsidRPr="002F6A28">
              <w:t xml:space="preserve">European Commission Regulation (EU) 2022/63 - </w:t>
            </w:r>
            <w:hyperlink r:id="rId8" w:history="1">
              <w:r w:rsidRPr="002F6A28">
                <w:rPr>
                  <w:color w:val="0000FF"/>
                  <w:u w:val="single"/>
                </w:rPr>
                <w:t>https://eur-lex.europa.eu/legal-content/EN/TXT/?uri=CELLAR%3A99f010d9-7801-11ec-9136-01aa75ed71a1</w:t>
              </w:r>
            </w:hyperlink>
          </w:p>
          <w:p w14:paraId="27A72E0C" w14:textId="77777777" w:rsidR="00F85C99" w:rsidRPr="005C0B90" w:rsidRDefault="0029199F" w:rsidP="005C0B90">
            <w:pPr>
              <w:numPr>
                <w:ilvl w:val="0"/>
                <w:numId w:val="16"/>
              </w:numPr>
              <w:spacing w:before="120" w:after="120"/>
              <w:jc w:val="left"/>
              <w:rPr>
                <w:lang w:val="fr-CH"/>
              </w:rPr>
            </w:pPr>
            <w:r w:rsidRPr="005C0B90">
              <w:rPr>
                <w:lang w:val="fr-CH"/>
              </w:rPr>
              <w:t xml:space="preserve">EFSA recommendation - </w:t>
            </w:r>
            <w:hyperlink r:id="rId9" w:history="1">
              <w:r w:rsidRPr="005C0B90">
                <w:rPr>
                  <w:color w:val="0000FF"/>
                  <w:u w:val="single"/>
                  <w:lang w:val="fr-CH"/>
                </w:rPr>
                <w:t>https://efsa.onlinelibrary.wiley.com/doi/epdf/10.2903/j.efsa.2021.6585</w:t>
              </w:r>
            </w:hyperlink>
            <w:bookmarkEnd w:id="30"/>
          </w:p>
        </w:tc>
      </w:tr>
      <w:tr w:rsidR="008672D5" w14:paraId="2C1E8713" w14:textId="77777777" w:rsidTr="00AE6CC8">
        <w:trPr>
          <w:cantSplit/>
        </w:trPr>
        <w:tc>
          <w:tcPr>
            <w:tcW w:w="713" w:type="dxa"/>
            <w:tcBorders>
              <w:top w:val="single" w:sz="6" w:space="0" w:color="auto"/>
              <w:bottom w:val="single" w:sz="6" w:space="0" w:color="auto"/>
            </w:tcBorders>
            <w:shd w:val="clear" w:color="auto" w:fill="auto"/>
          </w:tcPr>
          <w:p w14:paraId="7B2A5A61" w14:textId="77777777" w:rsidR="00EE3A11" w:rsidRPr="002F6A28" w:rsidRDefault="0029199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2DA3E5D" w14:textId="77777777" w:rsidR="00EE3A11" w:rsidRPr="002F6A28" w:rsidRDefault="0029199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29 May 2022</w:t>
            </w:r>
            <w:bookmarkStart w:id="33" w:name="sps10b"/>
            <w:bookmarkEnd w:id="32"/>
            <w:bookmarkEnd w:id="33"/>
          </w:p>
          <w:p w14:paraId="29974AD5" w14:textId="77777777" w:rsidR="00EE3A11" w:rsidRPr="002F6A28" w:rsidRDefault="0029199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2023</w:t>
            </w:r>
            <w:bookmarkStart w:id="36" w:name="sps11b"/>
            <w:bookmarkEnd w:id="35"/>
            <w:bookmarkEnd w:id="36"/>
          </w:p>
        </w:tc>
      </w:tr>
      <w:tr w:rsidR="008672D5" w14:paraId="11AFD8B6" w14:textId="77777777" w:rsidTr="0069259F">
        <w:tc>
          <w:tcPr>
            <w:tcW w:w="713" w:type="dxa"/>
            <w:tcBorders>
              <w:top w:val="single" w:sz="6" w:space="0" w:color="auto"/>
              <w:bottom w:val="single" w:sz="6" w:space="0" w:color="auto"/>
            </w:tcBorders>
            <w:shd w:val="clear" w:color="auto" w:fill="auto"/>
          </w:tcPr>
          <w:p w14:paraId="2A30B87F" w14:textId="77777777" w:rsidR="00F85C99" w:rsidRPr="002F6A28" w:rsidRDefault="0029199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22BCC0" w14:textId="77777777" w:rsidR="00F85C99" w:rsidRPr="002F6A28" w:rsidRDefault="0029199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672D5" w14:paraId="38C964FD" w14:textId="77777777" w:rsidTr="0069259F">
        <w:tc>
          <w:tcPr>
            <w:tcW w:w="713" w:type="dxa"/>
            <w:tcBorders>
              <w:top w:val="single" w:sz="6" w:space="0" w:color="auto"/>
            </w:tcBorders>
            <w:shd w:val="clear" w:color="auto" w:fill="auto"/>
          </w:tcPr>
          <w:p w14:paraId="2219721F" w14:textId="77777777" w:rsidR="00F85C99" w:rsidRPr="002F6A28" w:rsidRDefault="0029199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53BC4FC" w14:textId="77777777" w:rsidR="00F85C99" w:rsidRPr="002F6A28" w:rsidRDefault="0029199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100DA74" w14:textId="77777777" w:rsidR="00EE3A11" w:rsidRPr="00A12DDE" w:rsidRDefault="001F7039" w:rsidP="00B16145">
            <w:pPr>
              <w:keepNext/>
              <w:keepLines/>
              <w:pBdr>
                <w:top w:val="none" w:sz="0" w:space="4" w:color="auto"/>
              </w:pBdr>
              <w:spacing w:after="120"/>
              <w:rPr>
                <w:bCs/>
              </w:rPr>
            </w:pPr>
            <w:hyperlink r:id="rId10" w:tgtFrame="_blank" w:history="1">
              <w:r w:rsidR="0029199F" w:rsidRPr="00A12DDE">
                <w:rPr>
                  <w:bCs/>
                  <w:color w:val="0000FF"/>
                  <w:u w:val="single"/>
                </w:rPr>
                <w:t>https://members.wto.org/crnattachments/2022/TBT/ISR/22_4805_00_x.pdf</w:t>
              </w:r>
            </w:hyperlink>
            <w:bookmarkEnd w:id="42"/>
          </w:p>
        </w:tc>
      </w:tr>
    </w:tbl>
    <w:p w14:paraId="21341760"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A339" w14:textId="77777777" w:rsidR="00990498" w:rsidRDefault="0029199F">
      <w:r>
        <w:separator/>
      </w:r>
    </w:p>
  </w:endnote>
  <w:endnote w:type="continuationSeparator" w:id="0">
    <w:p w14:paraId="4F3BFF8A" w14:textId="77777777" w:rsidR="00990498" w:rsidRDefault="0029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777D" w14:textId="77777777" w:rsidR="009239F7" w:rsidRPr="002F6A28" w:rsidRDefault="0029199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097B" w14:textId="77777777" w:rsidR="009239F7" w:rsidRPr="002F6A28" w:rsidRDefault="0029199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8D4" w14:textId="1AABA99D" w:rsidR="00EE3A11" w:rsidRPr="002F6A28" w:rsidRDefault="0029199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9311" w14:textId="77777777" w:rsidR="00990498" w:rsidRDefault="0029199F">
      <w:r>
        <w:separator/>
      </w:r>
    </w:p>
  </w:footnote>
  <w:footnote w:type="continuationSeparator" w:id="0">
    <w:p w14:paraId="31822156" w14:textId="77777777" w:rsidR="00990498" w:rsidRDefault="00291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EF0D" w14:textId="77777777" w:rsidR="009239F7" w:rsidRPr="002F6A28" w:rsidRDefault="0029199F" w:rsidP="009239F7">
    <w:pPr>
      <w:pStyle w:val="Header"/>
      <w:pBdr>
        <w:bottom w:val="single" w:sz="4" w:space="1" w:color="auto"/>
      </w:pBdr>
      <w:tabs>
        <w:tab w:val="clear" w:pos="4513"/>
        <w:tab w:val="clear" w:pos="9027"/>
      </w:tabs>
      <w:jc w:val="center"/>
    </w:pPr>
    <w:r w:rsidRPr="002F6A28">
      <w:t>tbtSymbol</w:t>
    </w:r>
  </w:p>
  <w:p w14:paraId="038B8B8F" w14:textId="77777777" w:rsidR="009239F7" w:rsidRPr="002F6A28" w:rsidRDefault="009239F7" w:rsidP="009239F7">
    <w:pPr>
      <w:pStyle w:val="Header"/>
      <w:pBdr>
        <w:bottom w:val="single" w:sz="4" w:space="1" w:color="auto"/>
      </w:pBdr>
      <w:tabs>
        <w:tab w:val="clear" w:pos="4513"/>
        <w:tab w:val="clear" w:pos="9027"/>
      </w:tabs>
      <w:jc w:val="center"/>
    </w:pPr>
  </w:p>
  <w:p w14:paraId="1B75AB84" w14:textId="77777777" w:rsidR="009239F7" w:rsidRPr="002F6A28" w:rsidRDefault="0029199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41B42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E3BE" w14:textId="2EB96D87" w:rsidR="009239F7" w:rsidRPr="002F6A28" w:rsidRDefault="0029199F" w:rsidP="009239F7">
    <w:pPr>
      <w:pStyle w:val="Header"/>
      <w:pBdr>
        <w:bottom w:val="single" w:sz="4" w:space="1" w:color="auto"/>
      </w:pBdr>
      <w:tabs>
        <w:tab w:val="clear" w:pos="4513"/>
        <w:tab w:val="clear" w:pos="9027"/>
      </w:tabs>
      <w:jc w:val="center"/>
    </w:pPr>
    <w:bookmarkStart w:id="43" w:name="spsSymbolHeader"/>
    <w:r w:rsidRPr="002F6A28">
      <w:t>G/TBT/N/ISR/1266</w:t>
    </w:r>
    <w:bookmarkEnd w:id="43"/>
  </w:p>
  <w:p w14:paraId="3004A54C" w14:textId="77777777" w:rsidR="009239F7" w:rsidRPr="002F6A28" w:rsidRDefault="009239F7" w:rsidP="009239F7">
    <w:pPr>
      <w:pStyle w:val="Header"/>
      <w:pBdr>
        <w:bottom w:val="single" w:sz="4" w:space="1" w:color="auto"/>
      </w:pBdr>
      <w:tabs>
        <w:tab w:val="clear" w:pos="4513"/>
        <w:tab w:val="clear" w:pos="9027"/>
      </w:tabs>
      <w:jc w:val="center"/>
    </w:pPr>
  </w:p>
  <w:p w14:paraId="3D463412" w14:textId="77777777" w:rsidR="009239F7" w:rsidRPr="002F6A28" w:rsidRDefault="0029199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4870C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72D5" w14:paraId="7EC14C3A" w14:textId="77777777" w:rsidTr="008612A9">
      <w:trPr>
        <w:trHeight w:val="240"/>
        <w:jc w:val="center"/>
      </w:trPr>
      <w:tc>
        <w:tcPr>
          <w:tcW w:w="3794" w:type="dxa"/>
          <w:shd w:val="clear" w:color="auto" w:fill="FFFFFF"/>
          <w:tcMar>
            <w:left w:w="108" w:type="dxa"/>
            <w:right w:w="108" w:type="dxa"/>
          </w:tcMar>
          <w:vAlign w:val="center"/>
        </w:tcPr>
        <w:p w14:paraId="4B9A32E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59F63B7" w14:textId="77777777" w:rsidR="00ED54E0" w:rsidRPr="009239F7" w:rsidRDefault="00ED54E0" w:rsidP="00B801E9">
          <w:pPr>
            <w:jc w:val="right"/>
            <w:rPr>
              <w:b/>
              <w:color w:val="FF0000"/>
              <w:szCs w:val="16"/>
            </w:rPr>
          </w:pPr>
        </w:p>
      </w:tc>
    </w:tr>
    <w:bookmarkEnd w:id="44"/>
    <w:tr w:rsidR="008672D5" w14:paraId="17538A35" w14:textId="77777777" w:rsidTr="008612A9">
      <w:trPr>
        <w:trHeight w:val="213"/>
        <w:jc w:val="center"/>
      </w:trPr>
      <w:tc>
        <w:tcPr>
          <w:tcW w:w="3794" w:type="dxa"/>
          <w:vMerge w:val="restart"/>
          <w:shd w:val="clear" w:color="auto" w:fill="FFFFFF"/>
          <w:tcMar>
            <w:left w:w="0" w:type="dxa"/>
            <w:right w:w="0" w:type="dxa"/>
          </w:tcMar>
        </w:tcPr>
        <w:p w14:paraId="58964AE0" w14:textId="77777777" w:rsidR="00ED54E0" w:rsidRPr="009239F7" w:rsidRDefault="0029199F" w:rsidP="00B801E9">
          <w:pPr>
            <w:jc w:val="left"/>
          </w:pPr>
          <w:r>
            <w:rPr>
              <w:noProof/>
              <w:lang w:eastAsia="en-GB"/>
            </w:rPr>
            <w:drawing>
              <wp:inline distT="0" distB="0" distL="0" distR="0" wp14:anchorId="6EC64A0D" wp14:editId="4813DA5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954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C34C51" w14:textId="77777777" w:rsidR="00ED54E0" w:rsidRPr="009239F7" w:rsidRDefault="00ED54E0" w:rsidP="00B801E9">
          <w:pPr>
            <w:jc w:val="right"/>
            <w:rPr>
              <w:b/>
              <w:szCs w:val="16"/>
            </w:rPr>
          </w:pPr>
        </w:p>
      </w:tc>
    </w:tr>
    <w:tr w:rsidR="008672D5" w14:paraId="06AD612D" w14:textId="77777777" w:rsidTr="008612A9">
      <w:trPr>
        <w:trHeight w:val="868"/>
        <w:jc w:val="center"/>
      </w:trPr>
      <w:tc>
        <w:tcPr>
          <w:tcW w:w="3794" w:type="dxa"/>
          <w:vMerge/>
          <w:shd w:val="clear" w:color="auto" w:fill="FFFFFF"/>
          <w:tcMar>
            <w:left w:w="108" w:type="dxa"/>
            <w:right w:w="108" w:type="dxa"/>
          </w:tcMar>
        </w:tcPr>
        <w:p w14:paraId="7AE9D15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711F33D" w14:textId="77777777" w:rsidR="009239F7" w:rsidRPr="002F6A28" w:rsidRDefault="0029199F" w:rsidP="00B801E9">
          <w:pPr>
            <w:jc w:val="right"/>
            <w:rPr>
              <w:b/>
              <w:szCs w:val="16"/>
            </w:rPr>
          </w:pPr>
          <w:bookmarkStart w:id="45" w:name="bmkSymbols"/>
          <w:r w:rsidRPr="002F6A28">
            <w:rPr>
              <w:b/>
              <w:szCs w:val="16"/>
            </w:rPr>
            <w:t>G/TBT/N/ISR/1266</w:t>
          </w:r>
          <w:bookmarkEnd w:id="45"/>
        </w:p>
      </w:tc>
    </w:tr>
    <w:tr w:rsidR="008672D5" w14:paraId="7AD3CABA" w14:textId="77777777" w:rsidTr="008612A9">
      <w:trPr>
        <w:trHeight w:val="240"/>
        <w:jc w:val="center"/>
      </w:trPr>
      <w:tc>
        <w:tcPr>
          <w:tcW w:w="3794" w:type="dxa"/>
          <w:vMerge/>
          <w:shd w:val="clear" w:color="auto" w:fill="FFFFFF"/>
          <w:tcMar>
            <w:left w:w="108" w:type="dxa"/>
            <w:right w:w="108" w:type="dxa"/>
          </w:tcMar>
          <w:vAlign w:val="center"/>
        </w:tcPr>
        <w:p w14:paraId="4475B21F" w14:textId="77777777" w:rsidR="00ED54E0" w:rsidRPr="009239F7" w:rsidRDefault="00ED54E0" w:rsidP="00B801E9"/>
      </w:tc>
      <w:tc>
        <w:tcPr>
          <w:tcW w:w="5448" w:type="dxa"/>
          <w:gridSpan w:val="2"/>
          <w:shd w:val="clear" w:color="auto" w:fill="FFFFFF"/>
          <w:tcMar>
            <w:left w:w="108" w:type="dxa"/>
            <w:right w:w="108" w:type="dxa"/>
          </w:tcMar>
          <w:vAlign w:val="center"/>
        </w:tcPr>
        <w:p w14:paraId="723F20A2" w14:textId="57E6522E" w:rsidR="00ED54E0" w:rsidRPr="009239F7" w:rsidRDefault="00475E8C" w:rsidP="00B801E9">
          <w:pPr>
            <w:jc w:val="right"/>
            <w:rPr>
              <w:szCs w:val="16"/>
            </w:rPr>
          </w:pPr>
          <w:bookmarkStart w:id="46" w:name="spsDateDistribution"/>
          <w:bookmarkStart w:id="47" w:name="bmkDate"/>
          <w:bookmarkEnd w:id="46"/>
          <w:bookmarkEnd w:id="47"/>
          <w:r>
            <w:rPr>
              <w:szCs w:val="16"/>
            </w:rPr>
            <w:t>20 July 2022</w:t>
          </w:r>
        </w:p>
      </w:tc>
    </w:tr>
    <w:tr w:rsidR="008672D5" w14:paraId="70F88BF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1546B8" w14:textId="4CF4EC1E" w:rsidR="00ED54E0" w:rsidRPr="009239F7" w:rsidRDefault="0029199F" w:rsidP="0097650D">
          <w:pPr>
            <w:jc w:val="left"/>
            <w:rPr>
              <w:b/>
            </w:rPr>
          </w:pPr>
          <w:bookmarkStart w:id="48" w:name="bmkSerial"/>
          <w:r w:rsidRPr="002F6A28">
            <w:rPr>
              <w:color w:val="FF0000"/>
              <w:szCs w:val="16"/>
            </w:rPr>
            <w:t>(</w:t>
          </w:r>
          <w:bookmarkStart w:id="49" w:name="spsSerialNumber"/>
          <w:bookmarkEnd w:id="49"/>
          <w:r w:rsidR="00475E8C">
            <w:rPr>
              <w:color w:val="FF0000"/>
              <w:szCs w:val="16"/>
            </w:rPr>
            <w:t>22-</w:t>
          </w:r>
          <w:r w:rsidR="001F7039">
            <w:rPr>
              <w:color w:val="FF0000"/>
              <w:szCs w:val="16"/>
            </w:rPr>
            <w:t>5515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D46D225" w14:textId="77777777" w:rsidR="00ED54E0" w:rsidRPr="009239F7" w:rsidRDefault="0029199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672D5" w14:paraId="1AEC386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1F4BBF" w14:textId="77777777" w:rsidR="00ED54E0" w:rsidRPr="009239F7" w:rsidRDefault="0029199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DA981FA" w14:textId="77777777" w:rsidR="00ED54E0" w:rsidRPr="002F6A28" w:rsidRDefault="0029199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33B8BB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88BD52">
      <w:start w:val="1"/>
      <w:numFmt w:val="decimal"/>
      <w:pStyle w:val="SummaryText"/>
      <w:lvlText w:val="%1."/>
      <w:lvlJc w:val="left"/>
      <w:pPr>
        <w:ind w:left="360" w:hanging="360"/>
      </w:pPr>
    </w:lvl>
    <w:lvl w:ilvl="1" w:tplc="8EE0AB58" w:tentative="1">
      <w:start w:val="1"/>
      <w:numFmt w:val="lowerLetter"/>
      <w:lvlText w:val="%2."/>
      <w:lvlJc w:val="left"/>
      <w:pPr>
        <w:ind w:left="1080" w:hanging="360"/>
      </w:pPr>
    </w:lvl>
    <w:lvl w:ilvl="2" w:tplc="CF5A24D2" w:tentative="1">
      <w:start w:val="1"/>
      <w:numFmt w:val="lowerRoman"/>
      <w:lvlText w:val="%3."/>
      <w:lvlJc w:val="right"/>
      <w:pPr>
        <w:ind w:left="1800" w:hanging="180"/>
      </w:pPr>
    </w:lvl>
    <w:lvl w:ilvl="3" w:tplc="E3801FC8" w:tentative="1">
      <w:start w:val="1"/>
      <w:numFmt w:val="decimal"/>
      <w:lvlText w:val="%4."/>
      <w:lvlJc w:val="left"/>
      <w:pPr>
        <w:ind w:left="2520" w:hanging="360"/>
      </w:pPr>
    </w:lvl>
    <w:lvl w:ilvl="4" w:tplc="C324DD44" w:tentative="1">
      <w:start w:val="1"/>
      <w:numFmt w:val="lowerLetter"/>
      <w:lvlText w:val="%5."/>
      <w:lvlJc w:val="left"/>
      <w:pPr>
        <w:ind w:left="3240" w:hanging="360"/>
      </w:pPr>
    </w:lvl>
    <w:lvl w:ilvl="5" w:tplc="FD543DDE" w:tentative="1">
      <w:start w:val="1"/>
      <w:numFmt w:val="lowerRoman"/>
      <w:lvlText w:val="%6."/>
      <w:lvlJc w:val="right"/>
      <w:pPr>
        <w:ind w:left="3960" w:hanging="180"/>
      </w:pPr>
    </w:lvl>
    <w:lvl w:ilvl="6" w:tplc="DD049C3C" w:tentative="1">
      <w:start w:val="1"/>
      <w:numFmt w:val="decimal"/>
      <w:lvlText w:val="%7."/>
      <w:lvlJc w:val="left"/>
      <w:pPr>
        <w:ind w:left="4680" w:hanging="360"/>
      </w:pPr>
    </w:lvl>
    <w:lvl w:ilvl="7" w:tplc="47D885CE" w:tentative="1">
      <w:start w:val="1"/>
      <w:numFmt w:val="lowerLetter"/>
      <w:lvlText w:val="%8."/>
      <w:lvlJc w:val="left"/>
      <w:pPr>
        <w:ind w:left="5400" w:hanging="360"/>
      </w:pPr>
    </w:lvl>
    <w:lvl w:ilvl="8" w:tplc="D03036F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FE65FF6">
      <w:start w:val="1"/>
      <w:numFmt w:val="bullet"/>
      <w:lvlText w:val=""/>
      <w:lvlJc w:val="left"/>
      <w:pPr>
        <w:ind w:left="720" w:hanging="360"/>
      </w:pPr>
      <w:rPr>
        <w:rFonts w:ascii="Symbol" w:hAnsi="Symbol"/>
      </w:rPr>
    </w:lvl>
    <w:lvl w:ilvl="1" w:tplc="DAE8A1DC">
      <w:start w:val="1"/>
      <w:numFmt w:val="bullet"/>
      <w:lvlText w:val="o"/>
      <w:lvlJc w:val="left"/>
      <w:pPr>
        <w:tabs>
          <w:tab w:val="num" w:pos="1440"/>
        </w:tabs>
        <w:ind w:left="1440" w:hanging="360"/>
      </w:pPr>
      <w:rPr>
        <w:rFonts w:ascii="Courier New" w:hAnsi="Courier New"/>
      </w:rPr>
    </w:lvl>
    <w:lvl w:ilvl="2" w:tplc="0B0297E4">
      <w:start w:val="1"/>
      <w:numFmt w:val="bullet"/>
      <w:lvlText w:val=""/>
      <w:lvlJc w:val="left"/>
      <w:pPr>
        <w:tabs>
          <w:tab w:val="num" w:pos="2160"/>
        </w:tabs>
        <w:ind w:left="2160" w:hanging="360"/>
      </w:pPr>
      <w:rPr>
        <w:rFonts w:ascii="Wingdings" w:hAnsi="Wingdings"/>
      </w:rPr>
    </w:lvl>
    <w:lvl w:ilvl="3" w:tplc="8B9081DA">
      <w:start w:val="1"/>
      <w:numFmt w:val="bullet"/>
      <w:lvlText w:val=""/>
      <w:lvlJc w:val="left"/>
      <w:pPr>
        <w:tabs>
          <w:tab w:val="num" w:pos="2880"/>
        </w:tabs>
        <w:ind w:left="2880" w:hanging="360"/>
      </w:pPr>
      <w:rPr>
        <w:rFonts w:ascii="Symbol" w:hAnsi="Symbol"/>
      </w:rPr>
    </w:lvl>
    <w:lvl w:ilvl="4" w:tplc="E66AF2F2">
      <w:start w:val="1"/>
      <w:numFmt w:val="bullet"/>
      <w:lvlText w:val="o"/>
      <w:lvlJc w:val="left"/>
      <w:pPr>
        <w:tabs>
          <w:tab w:val="num" w:pos="3600"/>
        </w:tabs>
        <w:ind w:left="3600" w:hanging="360"/>
      </w:pPr>
      <w:rPr>
        <w:rFonts w:ascii="Courier New" w:hAnsi="Courier New"/>
      </w:rPr>
    </w:lvl>
    <w:lvl w:ilvl="5" w:tplc="F6826EAA">
      <w:start w:val="1"/>
      <w:numFmt w:val="bullet"/>
      <w:lvlText w:val=""/>
      <w:lvlJc w:val="left"/>
      <w:pPr>
        <w:tabs>
          <w:tab w:val="num" w:pos="4320"/>
        </w:tabs>
        <w:ind w:left="4320" w:hanging="360"/>
      </w:pPr>
      <w:rPr>
        <w:rFonts w:ascii="Wingdings" w:hAnsi="Wingdings"/>
      </w:rPr>
    </w:lvl>
    <w:lvl w:ilvl="6" w:tplc="E58CF09C">
      <w:start w:val="1"/>
      <w:numFmt w:val="bullet"/>
      <w:lvlText w:val=""/>
      <w:lvlJc w:val="left"/>
      <w:pPr>
        <w:tabs>
          <w:tab w:val="num" w:pos="5040"/>
        </w:tabs>
        <w:ind w:left="5040" w:hanging="360"/>
      </w:pPr>
      <w:rPr>
        <w:rFonts w:ascii="Symbol" w:hAnsi="Symbol"/>
      </w:rPr>
    </w:lvl>
    <w:lvl w:ilvl="7" w:tplc="40C08C18">
      <w:start w:val="1"/>
      <w:numFmt w:val="bullet"/>
      <w:lvlText w:val="o"/>
      <w:lvlJc w:val="left"/>
      <w:pPr>
        <w:tabs>
          <w:tab w:val="num" w:pos="5760"/>
        </w:tabs>
        <w:ind w:left="5760" w:hanging="360"/>
      </w:pPr>
      <w:rPr>
        <w:rFonts w:ascii="Courier New" w:hAnsi="Courier New"/>
      </w:rPr>
    </w:lvl>
    <w:lvl w:ilvl="8" w:tplc="EB800D3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7039"/>
    <w:rsid w:val="00204CC3"/>
    <w:rsid w:val="00214E54"/>
    <w:rsid w:val="00233408"/>
    <w:rsid w:val="00267723"/>
    <w:rsid w:val="00270637"/>
    <w:rsid w:val="0027067B"/>
    <w:rsid w:val="0029199F"/>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C4139"/>
    <w:rsid w:val="0041584A"/>
    <w:rsid w:val="004423A4"/>
    <w:rsid w:val="00467032"/>
    <w:rsid w:val="0046754A"/>
    <w:rsid w:val="00473B57"/>
    <w:rsid w:val="00475E8C"/>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0B90"/>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72D5"/>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498"/>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0F37"/>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D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LAR%3A99f010d9-7801-11ec-9136-01aa75ed71a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ISR/22_4805_00_x.pdf" TargetMode="External"/><Relationship Id="rId4" Type="http://schemas.openxmlformats.org/officeDocument/2006/relationships/webSettings" Target="webSettings.xml"/><Relationship Id="rId9" Type="http://schemas.openxmlformats.org/officeDocument/2006/relationships/hyperlink" Target="https://efsa.onlinelibrary.wiley.com/doi/epdf/10.2903/j.efsa.2021.658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361</Words>
  <Characters>2191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2022-07-20T11:33:00Z</dcterms:created>
  <dcterms:modified xsi:type="dcterms:W3CDTF">2022-07-20T12:10:00Z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