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A3B18" w14:textId="77777777" w:rsidR="009239F7" w:rsidRPr="002F6A28" w:rsidRDefault="00B8677A" w:rsidP="002F6A28">
      <w:pPr>
        <w:pStyle w:val="Title"/>
        <w:rPr>
          <w:caps w:val="0"/>
          <w:kern w:val="0"/>
        </w:rPr>
      </w:pPr>
      <w:r w:rsidRPr="002F6A28">
        <w:rPr>
          <w:caps w:val="0"/>
          <w:kern w:val="0"/>
        </w:rPr>
        <w:t>NOTIFICATION</w:t>
      </w:r>
    </w:p>
    <w:p w14:paraId="3BD9F08B" w14:textId="77777777" w:rsidR="009239F7" w:rsidRPr="002F6A28" w:rsidRDefault="00B8677A" w:rsidP="002F6A28">
      <w:pPr>
        <w:jc w:val="center"/>
      </w:pPr>
      <w:r w:rsidRPr="002F6A28">
        <w:t>The following notification is being circulated in accordance with Article 10.6</w:t>
      </w:r>
    </w:p>
    <w:p w14:paraId="32EDE2C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24849" w14:paraId="75CD0FAD" w14:textId="77777777" w:rsidTr="0069259F">
        <w:tc>
          <w:tcPr>
            <w:tcW w:w="713" w:type="dxa"/>
            <w:tcBorders>
              <w:bottom w:val="single" w:sz="6" w:space="0" w:color="auto"/>
            </w:tcBorders>
            <w:shd w:val="clear" w:color="auto" w:fill="auto"/>
          </w:tcPr>
          <w:p w14:paraId="6B20F348" w14:textId="77777777" w:rsidR="00F85C99" w:rsidRPr="002F6A28" w:rsidRDefault="00B8677A" w:rsidP="002F6A28">
            <w:pPr>
              <w:spacing w:before="120" w:after="120"/>
              <w:jc w:val="left"/>
            </w:pPr>
            <w:r w:rsidRPr="002F6A28">
              <w:rPr>
                <w:b/>
              </w:rPr>
              <w:t>1.</w:t>
            </w:r>
          </w:p>
        </w:tc>
        <w:tc>
          <w:tcPr>
            <w:tcW w:w="8546" w:type="dxa"/>
            <w:tcBorders>
              <w:bottom w:val="single" w:sz="6" w:space="0" w:color="auto"/>
            </w:tcBorders>
            <w:shd w:val="clear" w:color="auto" w:fill="auto"/>
          </w:tcPr>
          <w:p w14:paraId="6A2203F2" w14:textId="77777777" w:rsidR="00F85C99" w:rsidRPr="002F6A28" w:rsidRDefault="00B8677A"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REPUBLIC OF KOREA</w:t>
            </w:r>
            <w:bookmarkEnd w:id="1"/>
          </w:p>
          <w:p w14:paraId="35FE3F3E" w14:textId="77777777" w:rsidR="00F85C99" w:rsidRPr="002F6A28" w:rsidRDefault="00B8677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A24849" w14:paraId="51C9F34B" w14:textId="77777777" w:rsidTr="0069259F">
        <w:tc>
          <w:tcPr>
            <w:tcW w:w="713" w:type="dxa"/>
            <w:tcBorders>
              <w:top w:val="single" w:sz="6" w:space="0" w:color="auto"/>
              <w:bottom w:val="single" w:sz="6" w:space="0" w:color="auto"/>
            </w:tcBorders>
            <w:shd w:val="clear" w:color="auto" w:fill="auto"/>
          </w:tcPr>
          <w:p w14:paraId="56DF5E1A" w14:textId="77777777" w:rsidR="00F85C99" w:rsidRPr="002F6A28" w:rsidRDefault="00B8677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229E7D5" w14:textId="77777777" w:rsidR="00F85C99" w:rsidRPr="002F6A28" w:rsidRDefault="00B8677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CAFAECC" w14:textId="77777777" w:rsidR="00EE3A11" w:rsidRPr="00C379C8" w:rsidRDefault="00B8677A" w:rsidP="00155128">
            <w:pPr>
              <w:spacing w:after="120"/>
            </w:pPr>
            <w:r w:rsidRPr="00C379C8">
              <w:t>National Radio Research Agency (RRA)</w:t>
            </w:r>
            <w:bookmarkEnd w:id="5"/>
          </w:p>
          <w:p w14:paraId="6AD18878" w14:textId="77777777" w:rsidR="00F85C99" w:rsidRPr="002F6A28" w:rsidRDefault="00B8677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36D64ED" w14:textId="77777777" w:rsidR="00AC6C6E" w:rsidRPr="00C379C8" w:rsidRDefault="00B8677A" w:rsidP="00AA646C">
            <w:r w:rsidRPr="00C379C8">
              <w:t>Documents are available from the RRA website, also available from:</w:t>
            </w:r>
          </w:p>
          <w:p w14:paraId="16C578FE" w14:textId="77777777" w:rsidR="00AC6C6E" w:rsidRPr="00AA0CE7" w:rsidRDefault="00B8677A" w:rsidP="00AA646C">
            <w:pPr>
              <w:rPr>
                <w:lang w:val="es-ES"/>
              </w:rPr>
            </w:pPr>
            <w:r w:rsidRPr="00AA0CE7">
              <w:rPr>
                <w:lang w:val="es-ES"/>
              </w:rPr>
              <w:t>767 Bitgaram-ro, Naju-si, Jeollanam-do</w:t>
            </w:r>
          </w:p>
          <w:p w14:paraId="30BF7826" w14:textId="77777777" w:rsidR="00AC6C6E" w:rsidRPr="00C379C8" w:rsidRDefault="00B8677A" w:rsidP="00AA646C">
            <w:r w:rsidRPr="00C379C8">
              <w:t>Republic of Korea 58323</w:t>
            </w:r>
          </w:p>
          <w:p w14:paraId="3C711568" w14:textId="77777777" w:rsidR="00AC6C6E" w:rsidRPr="00C379C8" w:rsidRDefault="00B8677A" w:rsidP="00AA646C">
            <w:r w:rsidRPr="00C379C8">
              <w:t>Tel: (+82) 61 338 4711</w:t>
            </w:r>
          </w:p>
          <w:p w14:paraId="594F1B2F" w14:textId="77777777" w:rsidR="00AC6C6E" w:rsidRPr="00C379C8" w:rsidRDefault="00B8677A" w:rsidP="00AA646C">
            <w:r w:rsidRPr="00C379C8">
              <w:t>Fax: (+82) 61 338 4719</w:t>
            </w:r>
          </w:p>
          <w:p w14:paraId="4AD2C333" w14:textId="77777777" w:rsidR="00AC6C6E" w:rsidRPr="00C379C8" w:rsidRDefault="00B8677A" w:rsidP="00AA646C">
            <w:r w:rsidRPr="00C379C8">
              <w:t xml:space="preserve">E-mail: </w:t>
            </w:r>
            <w:hyperlink r:id="rId9" w:history="1">
              <w:r w:rsidRPr="00C379C8">
                <w:rPr>
                  <w:color w:val="0000FF"/>
                  <w:u w:val="single"/>
                </w:rPr>
                <w:t>kimjh777@korea.kr</w:t>
              </w:r>
            </w:hyperlink>
          </w:p>
          <w:p w14:paraId="12974F4D" w14:textId="77777777" w:rsidR="00AC6C6E" w:rsidRPr="00C379C8" w:rsidRDefault="00B8677A" w:rsidP="00AA646C">
            <w:pPr>
              <w:spacing w:after="120"/>
            </w:pPr>
            <w:r w:rsidRPr="00C379C8">
              <w:t xml:space="preserve">Homepage: </w:t>
            </w:r>
            <w:hyperlink r:id="rId10" w:tgtFrame="_blank" w:history="1">
              <w:r w:rsidRPr="00C379C8">
                <w:rPr>
                  <w:color w:val="0000FF"/>
                  <w:u w:val="single"/>
                </w:rPr>
                <w:t>http://www.rra.go.kr</w:t>
              </w:r>
            </w:hyperlink>
            <w:bookmarkEnd w:id="7"/>
          </w:p>
        </w:tc>
      </w:tr>
      <w:tr w:rsidR="00A24849" w14:paraId="4315AD8D" w14:textId="77777777" w:rsidTr="0069259F">
        <w:tc>
          <w:tcPr>
            <w:tcW w:w="713" w:type="dxa"/>
            <w:tcBorders>
              <w:top w:val="single" w:sz="6" w:space="0" w:color="auto"/>
              <w:bottom w:val="single" w:sz="6" w:space="0" w:color="auto"/>
            </w:tcBorders>
            <w:shd w:val="clear" w:color="auto" w:fill="auto"/>
          </w:tcPr>
          <w:p w14:paraId="4B877889" w14:textId="77777777" w:rsidR="00F85C99" w:rsidRPr="002F6A28" w:rsidRDefault="00B8677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727F604" w14:textId="77777777" w:rsidR="00F85C99" w:rsidRPr="0058336F" w:rsidRDefault="00B8677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A24849" w14:paraId="10BC7959" w14:textId="77777777" w:rsidTr="0069259F">
        <w:tc>
          <w:tcPr>
            <w:tcW w:w="713" w:type="dxa"/>
            <w:tcBorders>
              <w:top w:val="single" w:sz="6" w:space="0" w:color="auto"/>
              <w:bottom w:val="single" w:sz="6" w:space="0" w:color="auto"/>
            </w:tcBorders>
            <w:shd w:val="clear" w:color="auto" w:fill="auto"/>
          </w:tcPr>
          <w:p w14:paraId="31AFD99C" w14:textId="77777777" w:rsidR="00F85C99" w:rsidRPr="002F6A28" w:rsidRDefault="00B8677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23BF1EA" w14:textId="77777777" w:rsidR="00F85C99" w:rsidRPr="002F6A28" w:rsidRDefault="00B8677A"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Equipments subject to Conformity Assessment of Broadcasting and Communication Equipments</w:t>
            </w:r>
            <w:bookmarkEnd w:id="22"/>
          </w:p>
        </w:tc>
      </w:tr>
      <w:tr w:rsidR="00A24849" w14:paraId="1D4E5EE5" w14:textId="77777777" w:rsidTr="0069259F">
        <w:tc>
          <w:tcPr>
            <w:tcW w:w="713" w:type="dxa"/>
            <w:tcBorders>
              <w:top w:val="single" w:sz="6" w:space="0" w:color="auto"/>
              <w:bottom w:val="single" w:sz="6" w:space="0" w:color="auto"/>
            </w:tcBorders>
            <w:shd w:val="clear" w:color="auto" w:fill="auto"/>
          </w:tcPr>
          <w:p w14:paraId="29880EEB" w14:textId="77777777" w:rsidR="00F85C99" w:rsidRPr="002F6A28" w:rsidRDefault="00B8677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3B12110" w14:textId="77777777" w:rsidR="00EE3A11" w:rsidRPr="00C379C8" w:rsidRDefault="00B8677A" w:rsidP="00CC461C">
            <w:pPr>
              <w:spacing w:before="120" w:after="120"/>
            </w:pPr>
            <w:bookmarkStart w:id="23" w:name="X_TBT_Reg_5A"/>
            <w:r w:rsidRPr="002F6A28">
              <w:rPr>
                <w:b/>
              </w:rPr>
              <w:t>Title, number of pages and language(s) of the notified document</w:t>
            </w:r>
            <w:bookmarkEnd w:id="23"/>
            <w:r w:rsidRPr="002F6A28">
              <w:rPr>
                <w:b/>
              </w:rPr>
              <w:t>:</w:t>
            </w:r>
            <w:r w:rsidRPr="00C379C8">
              <w:t xml:space="preserve"> </w:t>
            </w:r>
            <w:bookmarkStart w:id="24" w:name="sps5a"/>
            <w:r w:rsidRPr="00C379C8">
              <w:t>Draft amendment of notification on Conformity Assessment of Broadcasting and Communication Equipment; (77 page(s), in Korean)</w:t>
            </w:r>
            <w:bookmarkEnd w:id="24"/>
          </w:p>
        </w:tc>
      </w:tr>
      <w:tr w:rsidR="00A24849" w14:paraId="35003040" w14:textId="77777777" w:rsidTr="0069259F">
        <w:tc>
          <w:tcPr>
            <w:tcW w:w="713" w:type="dxa"/>
            <w:tcBorders>
              <w:top w:val="single" w:sz="6" w:space="0" w:color="auto"/>
              <w:bottom w:val="single" w:sz="6" w:space="0" w:color="auto"/>
            </w:tcBorders>
            <w:shd w:val="clear" w:color="auto" w:fill="auto"/>
          </w:tcPr>
          <w:p w14:paraId="629B493C" w14:textId="77777777" w:rsidR="00F85C99" w:rsidRPr="002F6A28" w:rsidRDefault="00B8677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A557F06" w14:textId="77777777" w:rsidR="00F85C99" w:rsidRPr="002F6A28" w:rsidRDefault="00B8677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p>
          <w:p w14:paraId="3CF70F87" w14:textId="77777777" w:rsidR="00FE448B" w:rsidRPr="00C379C8" w:rsidRDefault="00B8677A" w:rsidP="00FF263D">
            <w:pPr>
              <w:numPr>
                <w:ilvl w:val="0"/>
                <w:numId w:val="16"/>
              </w:numPr>
              <w:spacing w:before="120" w:after="120"/>
              <w:ind w:left="436" w:hanging="425"/>
            </w:pPr>
            <w:r w:rsidRPr="00C379C8">
              <w:t>Establishment of detailed procedures and reclassification of target equipment following the introduction of a self-conformity confirmation system</w:t>
            </w:r>
            <w:r w:rsidR="00CC461C">
              <w:t xml:space="preserve"> </w:t>
            </w:r>
            <w:r w:rsidRPr="00C379C8">
              <w:t>(new Article 11, 12 / Article 18, new paragraph 4·5 / Article 27, new paragraph 3</w:t>
            </w:r>
            <w:r w:rsidR="00CC461C">
              <w:t> </w:t>
            </w:r>
            <w:r w:rsidRPr="00C379C8">
              <w:t>/new Annex Form No.21/revision Attached Table 1)</w:t>
            </w:r>
          </w:p>
          <w:p w14:paraId="6D1B7BBE" w14:textId="77777777" w:rsidR="00FE448B" w:rsidRPr="00C379C8" w:rsidRDefault="00B8677A" w:rsidP="00FF263D">
            <w:pPr>
              <w:numPr>
                <w:ilvl w:val="1"/>
                <w:numId w:val="16"/>
              </w:numPr>
              <w:spacing w:before="120" w:after="120"/>
              <w:ind w:left="720"/>
            </w:pPr>
            <w:r w:rsidRPr="00C379C8">
              <w:t>New procedures and methods for writing, disclosure, document storage, change, and termination of self-conformity confirmation equipment and reclassification of target equipment</w:t>
            </w:r>
          </w:p>
          <w:p w14:paraId="52670FB9" w14:textId="77777777" w:rsidR="00FE448B" w:rsidRPr="00C379C8" w:rsidRDefault="00B8677A" w:rsidP="00FF263D">
            <w:pPr>
              <w:numPr>
                <w:ilvl w:val="0"/>
                <w:numId w:val="16"/>
              </w:numPr>
              <w:spacing w:before="120" w:after="120"/>
              <w:ind w:left="436"/>
            </w:pPr>
            <w:r w:rsidRPr="00C379C8">
              <w:t>Establishment of detailed procedures for reporting and correcting nonconforming equipment (new Article 25 / new Annex Form No.22~24)</w:t>
            </w:r>
          </w:p>
          <w:p w14:paraId="56D31508" w14:textId="77777777" w:rsidR="00FE448B" w:rsidRPr="00C379C8" w:rsidRDefault="00B8677A" w:rsidP="00FF263D">
            <w:pPr>
              <w:numPr>
                <w:ilvl w:val="1"/>
                <w:numId w:val="16"/>
              </w:numPr>
              <w:spacing w:before="120" w:after="120"/>
              <w:ind w:left="720"/>
            </w:pPr>
            <w:r w:rsidRPr="00C379C8">
              <w:t xml:space="preserve">In cases where major defects in equipment that have undergone a conformity assessment are recognized, new procedures and methods for reporting </w:t>
            </w:r>
            <w:r w:rsidRPr="00C379C8">
              <w:lastRenderedPageBreak/>
              <w:t>nonconformity, submitting action plans and results such as correction and collection, and disclosing information on nonconforming equipment, etc.</w:t>
            </w:r>
          </w:p>
          <w:p w14:paraId="7ADAB22A" w14:textId="77777777" w:rsidR="00FE448B" w:rsidRPr="00C379C8" w:rsidRDefault="00B8677A" w:rsidP="00FF263D">
            <w:pPr>
              <w:numPr>
                <w:ilvl w:val="0"/>
                <w:numId w:val="16"/>
              </w:numPr>
              <w:spacing w:before="120" w:after="120"/>
              <w:ind w:left="294"/>
            </w:pPr>
            <w:r w:rsidRPr="00C379C8">
              <w:t>Designation of a domestic agent for an overseas manufacturer and clarification of agency matters, etc. (revision Article 30)</w:t>
            </w:r>
          </w:p>
          <w:p w14:paraId="32F1E26E" w14:textId="77777777" w:rsidR="00FE448B" w:rsidRPr="00C379C8" w:rsidRDefault="00B8677A" w:rsidP="00FF263D">
            <w:pPr>
              <w:numPr>
                <w:ilvl w:val="1"/>
                <w:numId w:val="16"/>
              </w:numPr>
              <w:spacing w:before="120" w:after="120"/>
              <w:ind w:left="720"/>
            </w:pPr>
            <w:r w:rsidRPr="00C379C8">
              <w:t xml:space="preserve">Clarify the basis for designation of a domestic agent for conformity assessment and agency </w:t>
            </w:r>
            <w:r w:rsidR="00CC461C" w:rsidRPr="00C379C8">
              <w:t>matters and</w:t>
            </w:r>
            <w:r w:rsidRPr="00C379C8">
              <w:t xml:space="preserve"> establish a new procedure to change the designated domestic agent.</w:t>
            </w:r>
          </w:p>
          <w:p w14:paraId="04886277" w14:textId="77777777" w:rsidR="00FE448B" w:rsidRPr="00C379C8" w:rsidRDefault="00B8677A" w:rsidP="00FF263D">
            <w:pPr>
              <w:numPr>
                <w:ilvl w:val="0"/>
                <w:numId w:val="16"/>
              </w:numPr>
              <w:spacing w:before="120" w:after="120"/>
              <w:ind w:left="436"/>
            </w:pPr>
            <w:r w:rsidRPr="00C379C8">
              <w:t>Revision of conformity assessment marking method (complete revision Attached Table 5)</w:t>
            </w:r>
          </w:p>
          <w:p w14:paraId="7F363429" w14:textId="77777777" w:rsidR="00FE448B" w:rsidRPr="00C379C8" w:rsidRDefault="00B8677A" w:rsidP="00FF263D">
            <w:pPr>
              <w:numPr>
                <w:ilvl w:val="1"/>
                <w:numId w:val="16"/>
              </w:numPr>
              <w:spacing w:before="120" w:after="120"/>
              <w:ind w:left="720"/>
            </w:pPr>
            <w:r w:rsidRPr="00C379C8">
              <w:t>When indicating that a conformity assessment has been received, it had to be indicated on both the equipment and packaging, but the marking method has been simplified so that it can be indicated on the equipment or packaging.</w:t>
            </w:r>
          </w:p>
          <w:p w14:paraId="5D7C0D4B" w14:textId="77777777" w:rsidR="00FE448B" w:rsidRPr="00C379C8" w:rsidRDefault="00B8677A" w:rsidP="00FF263D">
            <w:pPr>
              <w:numPr>
                <w:ilvl w:val="0"/>
                <w:numId w:val="16"/>
              </w:numPr>
              <w:spacing w:before="120" w:after="120"/>
              <w:ind w:left="436"/>
            </w:pPr>
            <w:r w:rsidRPr="00C379C8">
              <w:t>Currentization of related provisions and reorganization of attached forms in accordance with revision of radio wave laws, etc. (revision Article 1, 3, 5, 8, 10, 13~24, 26~32 / revision Attached Table 4, 6, 7 / revision Annex Form No.1, 4, 5, 6, 8~10~13, 17~20)</w:t>
            </w:r>
          </w:p>
          <w:p w14:paraId="7B16CE95" w14:textId="77777777" w:rsidR="00FE448B" w:rsidRPr="00C379C8" w:rsidRDefault="00B8677A" w:rsidP="00FF263D">
            <w:pPr>
              <w:numPr>
                <w:ilvl w:val="1"/>
                <w:numId w:val="16"/>
              </w:numPr>
              <w:spacing w:before="120" w:after="120"/>
              <w:ind w:left="861"/>
            </w:pPr>
            <w:r w:rsidRPr="00C379C8">
              <w:t>Currentization of article numbers and related forms according to revision of radio waves laws and new notice provisions, etc.</w:t>
            </w:r>
            <w:bookmarkEnd w:id="26"/>
          </w:p>
        </w:tc>
      </w:tr>
      <w:tr w:rsidR="00A24849" w14:paraId="41690B0F" w14:textId="77777777" w:rsidTr="0069259F">
        <w:tc>
          <w:tcPr>
            <w:tcW w:w="713" w:type="dxa"/>
            <w:tcBorders>
              <w:top w:val="single" w:sz="6" w:space="0" w:color="auto"/>
              <w:bottom w:val="single" w:sz="6" w:space="0" w:color="auto"/>
            </w:tcBorders>
            <w:shd w:val="clear" w:color="auto" w:fill="auto"/>
          </w:tcPr>
          <w:p w14:paraId="6347E67B" w14:textId="77777777" w:rsidR="00F85C99" w:rsidRPr="002F6A28" w:rsidRDefault="00B8677A"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5861F7B7" w14:textId="77777777" w:rsidR="00F85C99" w:rsidRPr="002F6A28" w:rsidRDefault="00B8677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As the Radio Waves Act was revised, details delegated by the Enforcement Decree of the Act were stipulated, such as the introduction of a self-conformity confirmation system to alleviate the burden on companies, the obligation to report and correct nonconforming equipment for consumer protection, the basis for designation and agency matters of domestic agents, and the simplification of conformity assessment indications.</w:t>
            </w:r>
            <w:bookmarkEnd w:id="28"/>
          </w:p>
        </w:tc>
      </w:tr>
      <w:tr w:rsidR="00A24849" w14:paraId="41990CA3" w14:textId="77777777" w:rsidTr="0069259F">
        <w:tc>
          <w:tcPr>
            <w:tcW w:w="713" w:type="dxa"/>
            <w:tcBorders>
              <w:top w:val="single" w:sz="6" w:space="0" w:color="auto"/>
              <w:bottom w:val="single" w:sz="6" w:space="0" w:color="auto"/>
            </w:tcBorders>
            <w:shd w:val="clear" w:color="auto" w:fill="auto"/>
          </w:tcPr>
          <w:p w14:paraId="75DA27A5" w14:textId="77777777" w:rsidR="00F85C99" w:rsidRPr="002F6A28" w:rsidRDefault="00B8677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D2FE60B" w14:textId="77777777" w:rsidR="00EE3A11" w:rsidRPr="00AA0CE7" w:rsidRDefault="00B8677A" w:rsidP="00FF263D">
            <w:pPr>
              <w:spacing w:before="120" w:after="120"/>
              <w:rPr>
                <w:lang w:val="fr-CH"/>
              </w:rPr>
            </w:pPr>
            <w:bookmarkStart w:id="29" w:name="X_TBT_Reg_8A"/>
            <w:r w:rsidRPr="00AA0CE7">
              <w:rPr>
                <w:b/>
                <w:lang w:val="fr-CH"/>
              </w:rPr>
              <w:t>Relevant documents</w:t>
            </w:r>
            <w:bookmarkEnd w:id="29"/>
            <w:r w:rsidRPr="00AA0CE7">
              <w:rPr>
                <w:b/>
                <w:lang w:val="fr-CH"/>
              </w:rPr>
              <w:t>:</w:t>
            </w:r>
            <w:r w:rsidRPr="00AA0CE7">
              <w:rPr>
                <w:lang w:val="fr-CH"/>
              </w:rPr>
              <w:t xml:space="preserve"> </w:t>
            </w:r>
            <w:bookmarkStart w:id="30" w:name="sps9a"/>
            <w:r w:rsidRPr="00AA0CE7">
              <w:rPr>
                <w:lang w:val="fr-CH"/>
              </w:rPr>
              <w:t>RRA Public Notice No. 2024-42</w:t>
            </w:r>
            <w:bookmarkEnd w:id="30"/>
          </w:p>
        </w:tc>
      </w:tr>
      <w:tr w:rsidR="00A24849" w14:paraId="0E8C3E82" w14:textId="77777777" w:rsidTr="00AE6CC8">
        <w:trPr>
          <w:cantSplit/>
        </w:trPr>
        <w:tc>
          <w:tcPr>
            <w:tcW w:w="713" w:type="dxa"/>
            <w:tcBorders>
              <w:top w:val="single" w:sz="6" w:space="0" w:color="auto"/>
              <w:bottom w:val="single" w:sz="6" w:space="0" w:color="auto"/>
            </w:tcBorders>
            <w:shd w:val="clear" w:color="auto" w:fill="auto"/>
          </w:tcPr>
          <w:p w14:paraId="27869E7C" w14:textId="77777777" w:rsidR="00EE3A11" w:rsidRPr="002F6A28" w:rsidRDefault="00B8677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27AC9A5" w14:textId="77777777" w:rsidR="00EE3A11" w:rsidRPr="002F6A28" w:rsidRDefault="00B8677A"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24 July 2024</w:t>
            </w:r>
            <w:bookmarkStart w:id="33" w:name="sps10b"/>
            <w:bookmarkEnd w:id="32"/>
            <w:bookmarkEnd w:id="33"/>
          </w:p>
          <w:p w14:paraId="6B96AD89" w14:textId="77777777" w:rsidR="00EE3A11" w:rsidRPr="002F6A28" w:rsidRDefault="00B8677A"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24 July 2024</w:t>
            </w:r>
            <w:bookmarkStart w:id="36" w:name="sps11b"/>
            <w:bookmarkEnd w:id="35"/>
            <w:bookmarkEnd w:id="36"/>
          </w:p>
        </w:tc>
      </w:tr>
      <w:tr w:rsidR="00A24849" w14:paraId="650EF514" w14:textId="77777777" w:rsidTr="0069259F">
        <w:tc>
          <w:tcPr>
            <w:tcW w:w="713" w:type="dxa"/>
            <w:tcBorders>
              <w:top w:val="single" w:sz="6" w:space="0" w:color="auto"/>
              <w:bottom w:val="single" w:sz="6" w:space="0" w:color="auto"/>
            </w:tcBorders>
            <w:shd w:val="clear" w:color="auto" w:fill="auto"/>
          </w:tcPr>
          <w:p w14:paraId="3546BDB2" w14:textId="77777777" w:rsidR="00F85C99" w:rsidRPr="002F6A28" w:rsidRDefault="00B8677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5E81F8A" w14:textId="77777777" w:rsidR="00F85C99" w:rsidRPr="002F6A28" w:rsidRDefault="00B8677A"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A24849" w14:paraId="050E9063" w14:textId="77777777" w:rsidTr="0069259F">
        <w:tc>
          <w:tcPr>
            <w:tcW w:w="713" w:type="dxa"/>
            <w:tcBorders>
              <w:top w:val="single" w:sz="6" w:space="0" w:color="auto"/>
            </w:tcBorders>
            <w:shd w:val="clear" w:color="auto" w:fill="auto"/>
          </w:tcPr>
          <w:p w14:paraId="09DCFB87" w14:textId="77777777" w:rsidR="00F85C99" w:rsidRPr="002F6A28" w:rsidRDefault="00B8677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DAA15CC" w14:textId="77777777" w:rsidR="00F85C99" w:rsidRPr="002F6A28" w:rsidRDefault="00B8677A"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1133650" w14:textId="77777777" w:rsidR="00EE3A11" w:rsidRPr="00A12DDE" w:rsidRDefault="00B8677A" w:rsidP="00B16145">
            <w:pPr>
              <w:keepNext/>
              <w:keepLines/>
              <w:rPr>
                <w:bCs/>
              </w:rPr>
            </w:pPr>
            <w:r w:rsidRPr="00A12DDE">
              <w:rPr>
                <w:bCs/>
              </w:rPr>
              <w:t>WTO Technical Barriers to Trade(TBT) Division</w:t>
            </w:r>
          </w:p>
          <w:p w14:paraId="591750A3" w14:textId="77777777" w:rsidR="00EE3A11" w:rsidRPr="00A12DDE" w:rsidRDefault="00B8677A" w:rsidP="00B16145">
            <w:pPr>
              <w:keepNext/>
              <w:keepLines/>
              <w:rPr>
                <w:bCs/>
              </w:rPr>
            </w:pPr>
            <w:r w:rsidRPr="00A12DDE">
              <w:rPr>
                <w:bCs/>
              </w:rPr>
              <w:t>Korean Agency for Technology and Standards (KATS)</w:t>
            </w:r>
          </w:p>
          <w:p w14:paraId="6E7D522F" w14:textId="77777777" w:rsidR="00EE3A11" w:rsidRPr="00A12DDE" w:rsidRDefault="00B8677A" w:rsidP="00B16145">
            <w:pPr>
              <w:keepNext/>
              <w:keepLines/>
              <w:rPr>
                <w:bCs/>
              </w:rPr>
            </w:pPr>
            <w:r w:rsidRPr="00A12DDE">
              <w:rPr>
                <w:bCs/>
              </w:rPr>
              <w:t>93 Isu-ro, Maengdong-myeon, Eumseong-gun,</w:t>
            </w:r>
          </w:p>
          <w:p w14:paraId="58C6B9A0" w14:textId="77777777" w:rsidR="00EE3A11" w:rsidRPr="00A12DDE" w:rsidRDefault="00B8677A" w:rsidP="00B16145">
            <w:pPr>
              <w:keepNext/>
              <w:keepLines/>
              <w:rPr>
                <w:bCs/>
              </w:rPr>
            </w:pPr>
            <w:r w:rsidRPr="00A12DDE">
              <w:rPr>
                <w:bCs/>
              </w:rPr>
              <w:t>Chungcheongbuk-do</w:t>
            </w:r>
          </w:p>
          <w:p w14:paraId="5ACC2656" w14:textId="77777777" w:rsidR="00EE3A11" w:rsidRPr="00A12DDE" w:rsidRDefault="00B8677A" w:rsidP="00B16145">
            <w:pPr>
              <w:keepNext/>
              <w:keepLines/>
              <w:rPr>
                <w:bCs/>
              </w:rPr>
            </w:pPr>
            <w:r w:rsidRPr="00A12DDE">
              <w:rPr>
                <w:bCs/>
              </w:rPr>
              <w:t>Rep. of Korea 369-811</w:t>
            </w:r>
          </w:p>
          <w:p w14:paraId="64E78AB4" w14:textId="77777777" w:rsidR="00EE3A11" w:rsidRPr="00A12DDE" w:rsidRDefault="00B8677A" w:rsidP="00B16145">
            <w:pPr>
              <w:keepNext/>
              <w:keepLines/>
              <w:rPr>
                <w:bCs/>
              </w:rPr>
            </w:pPr>
            <w:r w:rsidRPr="00A12DDE">
              <w:rPr>
                <w:bCs/>
              </w:rPr>
              <w:t>Tel.: (+82) 043-870-5315</w:t>
            </w:r>
          </w:p>
          <w:p w14:paraId="21C116F3" w14:textId="77777777" w:rsidR="00EE3A11" w:rsidRPr="00A12DDE" w:rsidRDefault="00B8677A" w:rsidP="00B16145">
            <w:pPr>
              <w:keepNext/>
              <w:keepLines/>
              <w:rPr>
                <w:bCs/>
              </w:rPr>
            </w:pPr>
            <w:r w:rsidRPr="00A12DDE">
              <w:rPr>
                <w:bCs/>
              </w:rPr>
              <w:t>Fax: (+82) 043-870-5682</w:t>
            </w:r>
          </w:p>
          <w:p w14:paraId="079A2FEA" w14:textId="77777777" w:rsidR="00EE3A11" w:rsidRPr="00A12DDE" w:rsidRDefault="00B8677A" w:rsidP="00B16145">
            <w:pPr>
              <w:keepNext/>
              <w:keepLines/>
              <w:rPr>
                <w:bCs/>
              </w:rPr>
            </w:pPr>
            <w:r w:rsidRPr="00A12DDE">
              <w:rPr>
                <w:bCs/>
              </w:rPr>
              <w:t xml:space="preserve">E-mail: </w:t>
            </w:r>
            <w:hyperlink r:id="rId11" w:history="1">
              <w:r w:rsidRPr="00A12DDE">
                <w:rPr>
                  <w:bCs/>
                  <w:color w:val="0000FF"/>
                  <w:u w:val="single"/>
                </w:rPr>
                <w:t>tbt@korea.kr</w:t>
              </w:r>
            </w:hyperlink>
          </w:p>
          <w:p w14:paraId="412CC9FF" w14:textId="77777777" w:rsidR="00EE3A11" w:rsidRPr="00A12DDE" w:rsidRDefault="00B8677A" w:rsidP="00B16145">
            <w:pPr>
              <w:keepNext/>
              <w:keepLines/>
              <w:rPr>
                <w:bCs/>
              </w:rPr>
            </w:pPr>
            <w:r w:rsidRPr="00A12DDE">
              <w:rPr>
                <w:bCs/>
              </w:rPr>
              <w:t xml:space="preserve">Website: </w:t>
            </w:r>
            <w:hyperlink r:id="rId12" w:tgtFrame="_blank" w:history="1">
              <w:r w:rsidRPr="00A12DDE">
                <w:rPr>
                  <w:bCs/>
                  <w:color w:val="0000FF"/>
                  <w:u w:val="single"/>
                </w:rPr>
                <w:t>http://www.knowtbt.kr</w:t>
              </w:r>
            </w:hyperlink>
          </w:p>
          <w:p w14:paraId="6E4E18FF" w14:textId="77777777" w:rsidR="00EE3A11" w:rsidRPr="00A12DDE" w:rsidRDefault="00B8677A" w:rsidP="00B16145">
            <w:pPr>
              <w:keepNext/>
              <w:keepLines/>
              <w:pBdr>
                <w:top w:val="none" w:sz="0" w:space="4" w:color="auto"/>
                <w:bottom w:val="none" w:sz="0" w:space="4" w:color="auto"/>
              </w:pBdr>
              <w:rPr>
                <w:bCs/>
              </w:rPr>
            </w:pPr>
            <w:r w:rsidRPr="00A12DDE">
              <w:rPr>
                <w:bCs/>
              </w:rPr>
              <w:t xml:space="preserve">Full texts are available on the Internet at URLs: </w:t>
            </w:r>
            <w:hyperlink r:id="rId13" w:tgtFrame="_blank" w:history="1">
              <w:r w:rsidRPr="00A12DDE">
                <w:rPr>
                  <w:bCs/>
                  <w:color w:val="0000FF"/>
                  <w:u w:val="single"/>
                </w:rPr>
                <w:t>http://www.rra.go.kr</w:t>
              </w:r>
            </w:hyperlink>
            <w:r w:rsidRPr="00A12DDE">
              <w:rPr>
                <w:bCs/>
              </w:rPr>
              <w:t xml:space="preserve"> (available in Korean)</w:t>
            </w:r>
          </w:p>
          <w:p w14:paraId="4521D4EA" w14:textId="77777777" w:rsidR="00EE3A11" w:rsidRPr="00A12DDE" w:rsidRDefault="00A67DE7" w:rsidP="00B16145">
            <w:pPr>
              <w:keepNext/>
              <w:keepLines/>
              <w:rPr>
                <w:bCs/>
              </w:rPr>
            </w:pPr>
            <w:hyperlink r:id="rId14" w:tgtFrame="_blank" w:history="1">
              <w:r w:rsidR="00B8677A" w:rsidRPr="00A12DDE">
                <w:rPr>
                  <w:bCs/>
                  <w:color w:val="0000FF"/>
                  <w:u w:val="single"/>
                </w:rPr>
                <w:t>https://members.wto.org/crnattachments/2024/TBT/KOR/24_02882_00_x.pdf</w:t>
              </w:r>
            </w:hyperlink>
          </w:p>
          <w:p w14:paraId="3DF1EC99" w14:textId="77777777" w:rsidR="00EE3A11" w:rsidRPr="00A12DDE" w:rsidRDefault="00A67DE7" w:rsidP="00B16145">
            <w:pPr>
              <w:keepNext/>
              <w:keepLines/>
              <w:spacing w:after="120"/>
              <w:rPr>
                <w:bCs/>
              </w:rPr>
            </w:pPr>
            <w:hyperlink r:id="rId15" w:tgtFrame="_blank" w:history="1">
              <w:r w:rsidR="00B8677A" w:rsidRPr="00A12DDE">
                <w:rPr>
                  <w:bCs/>
                  <w:color w:val="0000FF"/>
                  <w:u w:val="single"/>
                </w:rPr>
                <w:t>https://members.wto.org/crnattachments/2024/TBT/KOR/24_02882_01_x.pdf</w:t>
              </w:r>
            </w:hyperlink>
            <w:bookmarkEnd w:id="42"/>
          </w:p>
        </w:tc>
      </w:tr>
    </w:tbl>
    <w:p w14:paraId="1AC5E189"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724F5" w14:textId="77777777" w:rsidR="00B8677A" w:rsidRDefault="00B8677A">
      <w:r>
        <w:separator/>
      </w:r>
    </w:p>
  </w:endnote>
  <w:endnote w:type="continuationSeparator" w:id="0">
    <w:p w14:paraId="426CAE9A" w14:textId="77777777" w:rsidR="00B8677A" w:rsidRDefault="00B8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7EC3" w14:textId="77777777" w:rsidR="009239F7" w:rsidRPr="002F6A28" w:rsidRDefault="00B8677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F1A71" w14:textId="77777777" w:rsidR="009239F7" w:rsidRPr="002F6A28" w:rsidRDefault="00B8677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DBFB" w14:textId="77777777" w:rsidR="00EE3A11" w:rsidRPr="002F6A28" w:rsidRDefault="00B8677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85FC9" w14:textId="77777777" w:rsidR="00B8677A" w:rsidRDefault="00B8677A">
      <w:r>
        <w:separator/>
      </w:r>
    </w:p>
  </w:footnote>
  <w:footnote w:type="continuationSeparator" w:id="0">
    <w:p w14:paraId="60D226CD" w14:textId="77777777" w:rsidR="00B8677A" w:rsidRDefault="00B86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03F2" w14:textId="77777777" w:rsidR="009239F7" w:rsidRPr="002F6A28" w:rsidRDefault="00B8677A" w:rsidP="009239F7">
    <w:pPr>
      <w:pStyle w:val="Header"/>
      <w:pBdr>
        <w:bottom w:val="single" w:sz="4" w:space="1" w:color="auto"/>
      </w:pBdr>
      <w:tabs>
        <w:tab w:val="clear" w:pos="4513"/>
        <w:tab w:val="clear" w:pos="9027"/>
      </w:tabs>
      <w:jc w:val="center"/>
    </w:pPr>
    <w:r w:rsidRPr="002F6A28">
      <w:t>tbtSymbol</w:t>
    </w:r>
  </w:p>
  <w:p w14:paraId="1D980986" w14:textId="77777777" w:rsidR="009239F7" w:rsidRPr="002F6A28" w:rsidRDefault="009239F7" w:rsidP="009239F7">
    <w:pPr>
      <w:pStyle w:val="Header"/>
      <w:pBdr>
        <w:bottom w:val="single" w:sz="4" w:space="1" w:color="auto"/>
      </w:pBdr>
      <w:tabs>
        <w:tab w:val="clear" w:pos="4513"/>
        <w:tab w:val="clear" w:pos="9027"/>
      </w:tabs>
      <w:jc w:val="center"/>
    </w:pPr>
  </w:p>
  <w:p w14:paraId="6CB20C68" w14:textId="77777777" w:rsidR="009239F7" w:rsidRPr="002F6A28" w:rsidRDefault="00B8677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592E18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77A8" w14:textId="77777777" w:rsidR="009239F7" w:rsidRPr="002F6A28" w:rsidRDefault="00B8677A" w:rsidP="009239F7">
    <w:pPr>
      <w:pStyle w:val="Header"/>
      <w:pBdr>
        <w:bottom w:val="single" w:sz="4" w:space="1" w:color="auto"/>
      </w:pBdr>
      <w:tabs>
        <w:tab w:val="clear" w:pos="4513"/>
        <w:tab w:val="clear" w:pos="9027"/>
      </w:tabs>
      <w:jc w:val="center"/>
    </w:pPr>
    <w:bookmarkStart w:id="43" w:name="spsSymbolHeader"/>
    <w:r w:rsidRPr="002F6A28">
      <w:t>G/TBT/N/KOR/1208</w:t>
    </w:r>
    <w:bookmarkEnd w:id="43"/>
  </w:p>
  <w:p w14:paraId="1A7E52F5" w14:textId="77777777" w:rsidR="009239F7" w:rsidRPr="002F6A28" w:rsidRDefault="009239F7" w:rsidP="009239F7">
    <w:pPr>
      <w:pStyle w:val="Header"/>
      <w:pBdr>
        <w:bottom w:val="single" w:sz="4" w:space="1" w:color="auto"/>
      </w:pBdr>
      <w:tabs>
        <w:tab w:val="clear" w:pos="4513"/>
        <w:tab w:val="clear" w:pos="9027"/>
      </w:tabs>
      <w:jc w:val="center"/>
    </w:pPr>
  </w:p>
  <w:p w14:paraId="7B413C32" w14:textId="77777777" w:rsidR="009239F7" w:rsidRPr="002F6A28" w:rsidRDefault="00B8677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0AF370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24849" w14:paraId="4D25EEA0" w14:textId="77777777" w:rsidTr="008612A9">
      <w:trPr>
        <w:trHeight w:val="240"/>
        <w:jc w:val="center"/>
      </w:trPr>
      <w:tc>
        <w:tcPr>
          <w:tcW w:w="3794" w:type="dxa"/>
          <w:shd w:val="clear" w:color="auto" w:fill="FFFFFF"/>
          <w:tcMar>
            <w:left w:w="108" w:type="dxa"/>
            <w:right w:w="108" w:type="dxa"/>
          </w:tcMar>
          <w:vAlign w:val="center"/>
        </w:tcPr>
        <w:p w14:paraId="01B0467C"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28CC31C" w14:textId="77777777" w:rsidR="00ED54E0" w:rsidRPr="009239F7" w:rsidRDefault="00ED54E0" w:rsidP="00B801E9">
          <w:pPr>
            <w:jc w:val="right"/>
            <w:rPr>
              <w:b/>
              <w:color w:val="FF0000"/>
              <w:szCs w:val="16"/>
            </w:rPr>
          </w:pPr>
        </w:p>
      </w:tc>
    </w:tr>
    <w:bookmarkEnd w:id="44"/>
    <w:tr w:rsidR="00A24849" w14:paraId="6E638E85" w14:textId="77777777" w:rsidTr="008612A9">
      <w:trPr>
        <w:trHeight w:val="213"/>
        <w:jc w:val="center"/>
      </w:trPr>
      <w:tc>
        <w:tcPr>
          <w:tcW w:w="3794" w:type="dxa"/>
          <w:vMerge w:val="restart"/>
          <w:shd w:val="clear" w:color="auto" w:fill="FFFFFF"/>
          <w:tcMar>
            <w:left w:w="0" w:type="dxa"/>
            <w:right w:w="0" w:type="dxa"/>
          </w:tcMar>
        </w:tcPr>
        <w:p w14:paraId="43405EB8" w14:textId="77777777" w:rsidR="00ED54E0" w:rsidRPr="009239F7" w:rsidRDefault="00B8677A" w:rsidP="00B801E9">
          <w:pPr>
            <w:jc w:val="left"/>
          </w:pPr>
          <w:r>
            <w:rPr>
              <w:noProof/>
              <w:lang w:eastAsia="en-GB"/>
            </w:rPr>
            <w:drawing>
              <wp:inline distT="0" distB="0" distL="0" distR="0" wp14:anchorId="39A0FA48" wp14:editId="6FAE770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00009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77E9695" w14:textId="77777777" w:rsidR="00ED54E0" w:rsidRPr="009239F7" w:rsidRDefault="00ED54E0" w:rsidP="00B801E9">
          <w:pPr>
            <w:jc w:val="right"/>
            <w:rPr>
              <w:b/>
              <w:szCs w:val="16"/>
            </w:rPr>
          </w:pPr>
        </w:p>
      </w:tc>
    </w:tr>
    <w:tr w:rsidR="00A24849" w14:paraId="29BD17B4" w14:textId="77777777" w:rsidTr="008612A9">
      <w:trPr>
        <w:trHeight w:val="868"/>
        <w:jc w:val="center"/>
      </w:trPr>
      <w:tc>
        <w:tcPr>
          <w:tcW w:w="3794" w:type="dxa"/>
          <w:vMerge/>
          <w:shd w:val="clear" w:color="auto" w:fill="FFFFFF"/>
          <w:tcMar>
            <w:left w:w="108" w:type="dxa"/>
            <w:right w:w="108" w:type="dxa"/>
          </w:tcMar>
        </w:tcPr>
        <w:p w14:paraId="7C5F6D9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3FC1BA2" w14:textId="77777777" w:rsidR="009239F7" w:rsidRPr="002F6A28" w:rsidRDefault="00B8677A" w:rsidP="00B801E9">
          <w:pPr>
            <w:jc w:val="right"/>
            <w:rPr>
              <w:b/>
              <w:szCs w:val="16"/>
            </w:rPr>
          </w:pPr>
          <w:bookmarkStart w:id="45" w:name="bmkSymbols"/>
          <w:r w:rsidRPr="002F6A28">
            <w:rPr>
              <w:b/>
              <w:szCs w:val="16"/>
            </w:rPr>
            <w:t>G/TBT/N/KOR/1208</w:t>
          </w:r>
          <w:bookmarkEnd w:id="45"/>
        </w:p>
      </w:tc>
    </w:tr>
    <w:tr w:rsidR="00A24849" w14:paraId="6C78E839" w14:textId="77777777" w:rsidTr="008612A9">
      <w:trPr>
        <w:trHeight w:val="240"/>
        <w:jc w:val="center"/>
      </w:trPr>
      <w:tc>
        <w:tcPr>
          <w:tcW w:w="3794" w:type="dxa"/>
          <w:vMerge/>
          <w:shd w:val="clear" w:color="auto" w:fill="FFFFFF"/>
          <w:tcMar>
            <w:left w:w="108" w:type="dxa"/>
            <w:right w:w="108" w:type="dxa"/>
          </w:tcMar>
          <w:vAlign w:val="center"/>
        </w:tcPr>
        <w:p w14:paraId="564325FD" w14:textId="77777777" w:rsidR="00ED54E0" w:rsidRPr="009239F7" w:rsidRDefault="00ED54E0" w:rsidP="00B801E9"/>
      </w:tc>
      <w:tc>
        <w:tcPr>
          <w:tcW w:w="5448" w:type="dxa"/>
          <w:gridSpan w:val="2"/>
          <w:shd w:val="clear" w:color="auto" w:fill="FFFFFF"/>
          <w:tcMar>
            <w:left w:w="108" w:type="dxa"/>
            <w:right w:w="108" w:type="dxa"/>
          </w:tcMar>
          <w:vAlign w:val="center"/>
        </w:tcPr>
        <w:p w14:paraId="69152D54" w14:textId="4CF0CCC9" w:rsidR="00ED54E0" w:rsidRPr="009239F7" w:rsidRDefault="00B8677A" w:rsidP="00B801E9">
          <w:pPr>
            <w:jc w:val="right"/>
            <w:rPr>
              <w:szCs w:val="16"/>
            </w:rPr>
          </w:pPr>
          <w:bookmarkStart w:id="46" w:name="spsDateDistribution"/>
          <w:bookmarkStart w:id="47" w:name="bmkDate"/>
          <w:bookmarkEnd w:id="46"/>
          <w:bookmarkEnd w:id="47"/>
          <w:r>
            <w:rPr>
              <w:szCs w:val="16"/>
            </w:rPr>
            <w:t>30 April 2024</w:t>
          </w:r>
        </w:p>
      </w:tc>
    </w:tr>
    <w:tr w:rsidR="00A24849" w14:paraId="5AB015B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71C472" w14:textId="5E144559" w:rsidR="00ED54E0" w:rsidRPr="009239F7" w:rsidRDefault="00B8677A"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A67DE7">
            <w:rPr>
              <w:color w:val="FF0000"/>
              <w:szCs w:val="16"/>
            </w:rPr>
            <w:t>3481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88A3F6E" w14:textId="77777777" w:rsidR="00ED54E0" w:rsidRPr="009239F7" w:rsidRDefault="00B8677A"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A24849" w14:paraId="2D72E0B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03E9EAC" w14:textId="77777777" w:rsidR="00ED54E0" w:rsidRPr="009239F7" w:rsidRDefault="00B8677A"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D59EA00" w14:textId="77777777" w:rsidR="00ED54E0" w:rsidRPr="002F6A28" w:rsidRDefault="00B8677A"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B23705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E02FCDA">
      <w:start w:val="1"/>
      <w:numFmt w:val="decimal"/>
      <w:pStyle w:val="SummaryText"/>
      <w:lvlText w:val="%1."/>
      <w:lvlJc w:val="left"/>
      <w:pPr>
        <w:ind w:left="360" w:hanging="360"/>
      </w:pPr>
    </w:lvl>
    <w:lvl w:ilvl="1" w:tplc="C26E9FC4" w:tentative="1">
      <w:start w:val="1"/>
      <w:numFmt w:val="lowerLetter"/>
      <w:lvlText w:val="%2."/>
      <w:lvlJc w:val="left"/>
      <w:pPr>
        <w:ind w:left="1080" w:hanging="360"/>
      </w:pPr>
    </w:lvl>
    <w:lvl w:ilvl="2" w:tplc="BF0CCA06" w:tentative="1">
      <w:start w:val="1"/>
      <w:numFmt w:val="lowerRoman"/>
      <w:lvlText w:val="%3."/>
      <w:lvlJc w:val="right"/>
      <w:pPr>
        <w:ind w:left="1800" w:hanging="180"/>
      </w:pPr>
    </w:lvl>
    <w:lvl w:ilvl="3" w:tplc="EA882C7E" w:tentative="1">
      <w:start w:val="1"/>
      <w:numFmt w:val="decimal"/>
      <w:lvlText w:val="%4."/>
      <w:lvlJc w:val="left"/>
      <w:pPr>
        <w:ind w:left="2520" w:hanging="360"/>
      </w:pPr>
    </w:lvl>
    <w:lvl w:ilvl="4" w:tplc="2A2415AC" w:tentative="1">
      <w:start w:val="1"/>
      <w:numFmt w:val="lowerLetter"/>
      <w:lvlText w:val="%5."/>
      <w:lvlJc w:val="left"/>
      <w:pPr>
        <w:ind w:left="3240" w:hanging="360"/>
      </w:pPr>
    </w:lvl>
    <w:lvl w:ilvl="5" w:tplc="B12C7164" w:tentative="1">
      <w:start w:val="1"/>
      <w:numFmt w:val="lowerRoman"/>
      <w:lvlText w:val="%6."/>
      <w:lvlJc w:val="right"/>
      <w:pPr>
        <w:ind w:left="3960" w:hanging="180"/>
      </w:pPr>
    </w:lvl>
    <w:lvl w:ilvl="6" w:tplc="A7120D52" w:tentative="1">
      <w:start w:val="1"/>
      <w:numFmt w:val="decimal"/>
      <w:lvlText w:val="%7."/>
      <w:lvlJc w:val="left"/>
      <w:pPr>
        <w:ind w:left="4680" w:hanging="360"/>
      </w:pPr>
    </w:lvl>
    <w:lvl w:ilvl="7" w:tplc="5192C1F0" w:tentative="1">
      <w:start w:val="1"/>
      <w:numFmt w:val="lowerLetter"/>
      <w:lvlText w:val="%8."/>
      <w:lvlJc w:val="left"/>
      <w:pPr>
        <w:ind w:left="5400" w:hanging="360"/>
      </w:pPr>
    </w:lvl>
    <w:lvl w:ilvl="8" w:tplc="9B1ABADC"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8F8A02FA">
      <w:start w:val="1"/>
      <w:numFmt w:val="bullet"/>
      <w:lvlText w:val=""/>
      <w:lvlJc w:val="left"/>
      <w:pPr>
        <w:ind w:left="720" w:hanging="360"/>
      </w:pPr>
      <w:rPr>
        <w:rFonts w:ascii="Symbol" w:hAnsi="Symbol"/>
      </w:rPr>
    </w:lvl>
    <w:lvl w:ilvl="1" w:tplc="6896A6D2">
      <w:start w:val="1"/>
      <w:numFmt w:val="bullet"/>
      <w:lvlText w:val="o"/>
      <w:lvlJc w:val="left"/>
      <w:pPr>
        <w:ind w:left="1440" w:hanging="360"/>
      </w:pPr>
      <w:rPr>
        <w:rFonts w:ascii="Courier New" w:hAnsi="Courier New"/>
      </w:rPr>
    </w:lvl>
    <w:lvl w:ilvl="2" w:tplc="443064AC">
      <w:start w:val="1"/>
      <w:numFmt w:val="bullet"/>
      <w:lvlText w:val=""/>
      <w:lvlJc w:val="left"/>
      <w:pPr>
        <w:tabs>
          <w:tab w:val="num" w:pos="2160"/>
        </w:tabs>
        <w:ind w:left="2160" w:hanging="360"/>
      </w:pPr>
      <w:rPr>
        <w:rFonts w:ascii="Wingdings" w:hAnsi="Wingdings"/>
      </w:rPr>
    </w:lvl>
    <w:lvl w:ilvl="3" w:tplc="A7866814">
      <w:start w:val="1"/>
      <w:numFmt w:val="bullet"/>
      <w:lvlText w:val=""/>
      <w:lvlJc w:val="left"/>
      <w:pPr>
        <w:tabs>
          <w:tab w:val="num" w:pos="2880"/>
        </w:tabs>
        <w:ind w:left="2880" w:hanging="360"/>
      </w:pPr>
      <w:rPr>
        <w:rFonts w:ascii="Symbol" w:hAnsi="Symbol"/>
      </w:rPr>
    </w:lvl>
    <w:lvl w:ilvl="4" w:tplc="56CC4C60">
      <w:start w:val="1"/>
      <w:numFmt w:val="bullet"/>
      <w:lvlText w:val="o"/>
      <w:lvlJc w:val="left"/>
      <w:pPr>
        <w:tabs>
          <w:tab w:val="num" w:pos="3600"/>
        </w:tabs>
        <w:ind w:left="3600" w:hanging="360"/>
      </w:pPr>
      <w:rPr>
        <w:rFonts w:ascii="Courier New" w:hAnsi="Courier New"/>
      </w:rPr>
    </w:lvl>
    <w:lvl w:ilvl="5" w:tplc="4D38F586">
      <w:start w:val="1"/>
      <w:numFmt w:val="bullet"/>
      <w:lvlText w:val=""/>
      <w:lvlJc w:val="left"/>
      <w:pPr>
        <w:tabs>
          <w:tab w:val="num" w:pos="4320"/>
        </w:tabs>
        <w:ind w:left="4320" w:hanging="360"/>
      </w:pPr>
      <w:rPr>
        <w:rFonts w:ascii="Wingdings" w:hAnsi="Wingdings"/>
      </w:rPr>
    </w:lvl>
    <w:lvl w:ilvl="6" w:tplc="A3769842">
      <w:start w:val="1"/>
      <w:numFmt w:val="bullet"/>
      <w:lvlText w:val=""/>
      <w:lvlJc w:val="left"/>
      <w:pPr>
        <w:tabs>
          <w:tab w:val="num" w:pos="5040"/>
        </w:tabs>
        <w:ind w:left="5040" w:hanging="360"/>
      </w:pPr>
      <w:rPr>
        <w:rFonts w:ascii="Symbol" w:hAnsi="Symbol"/>
      </w:rPr>
    </w:lvl>
    <w:lvl w:ilvl="7" w:tplc="AFCCC63A">
      <w:start w:val="1"/>
      <w:numFmt w:val="bullet"/>
      <w:lvlText w:val="o"/>
      <w:lvlJc w:val="left"/>
      <w:pPr>
        <w:tabs>
          <w:tab w:val="num" w:pos="5760"/>
        </w:tabs>
        <w:ind w:left="5760" w:hanging="360"/>
      </w:pPr>
      <w:rPr>
        <w:rFonts w:ascii="Courier New" w:hAnsi="Courier New"/>
      </w:rPr>
    </w:lvl>
    <w:lvl w:ilvl="8" w:tplc="4B5C799E">
      <w:start w:val="1"/>
      <w:numFmt w:val="bullet"/>
      <w:lvlText w:val=""/>
      <w:lvlJc w:val="left"/>
      <w:pPr>
        <w:tabs>
          <w:tab w:val="num" w:pos="6480"/>
        </w:tabs>
        <w:ind w:left="6480" w:hanging="360"/>
      </w:pPr>
      <w:rPr>
        <w:rFonts w:ascii="Wingdings" w:hAnsi="Wingdings"/>
      </w:rPr>
    </w:lvl>
  </w:abstractNum>
  <w:num w:numId="1" w16cid:durableId="1084188456">
    <w:abstractNumId w:val="9"/>
  </w:num>
  <w:num w:numId="2" w16cid:durableId="686752506">
    <w:abstractNumId w:val="7"/>
  </w:num>
  <w:num w:numId="3" w16cid:durableId="1094206328">
    <w:abstractNumId w:val="6"/>
  </w:num>
  <w:num w:numId="4" w16cid:durableId="1783304710">
    <w:abstractNumId w:val="5"/>
  </w:num>
  <w:num w:numId="5" w16cid:durableId="905650736">
    <w:abstractNumId w:val="4"/>
  </w:num>
  <w:num w:numId="6" w16cid:durableId="2075077142">
    <w:abstractNumId w:val="12"/>
  </w:num>
  <w:num w:numId="7" w16cid:durableId="1446387931">
    <w:abstractNumId w:val="11"/>
  </w:num>
  <w:num w:numId="8" w16cid:durableId="1450584512">
    <w:abstractNumId w:val="10"/>
  </w:num>
  <w:num w:numId="9" w16cid:durableId="8715706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6310074">
    <w:abstractNumId w:val="13"/>
  </w:num>
  <w:num w:numId="11" w16cid:durableId="2132311570">
    <w:abstractNumId w:val="8"/>
  </w:num>
  <w:num w:numId="12" w16cid:durableId="150684925">
    <w:abstractNumId w:val="3"/>
  </w:num>
  <w:num w:numId="13" w16cid:durableId="1553150160">
    <w:abstractNumId w:val="2"/>
  </w:num>
  <w:num w:numId="14" w16cid:durableId="1688284850">
    <w:abstractNumId w:val="1"/>
  </w:num>
  <w:num w:numId="15" w16cid:durableId="100078293">
    <w:abstractNumId w:val="0"/>
  </w:num>
  <w:num w:numId="16" w16cid:durableId="12863530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67869"/>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24849"/>
    <w:rsid w:val="00A6057A"/>
    <w:rsid w:val="00A611FF"/>
    <w:rsid w:val="00A67DE7"/>
    <w:rsid w:val="00A71BE1"/>
    <w:rsid w:val="00A74017"/>
    <w:rsid w:val="00A769BF"/>
    <w:rsid w:val="00A9543B"/>
    <w:rsid w:val="00AA0CE7"/>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8677A"/>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C461C"/>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263D"/>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ra.go.kr"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knowtbt.k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bt@korea.kr" TargetMode="External"/><Relationship Id="rId5" Type="http://schemas.openxmlformats.org/officeDocument/2006/relationships/settings" Target="settings.xml"/><Relationship Id="rId15" Type="http://schemas.openxmlformats.org/officeDocument/2006/relationships/hyperlink" Target="https://members.wto.org/crnattachments/2024/TBT/KOR/24_02882_01_x.pdf" TargetMode="External"/><Relationship Id="rId23" Type="http://schemas.openxmlformats.org/officeDocument/2006/relationships/theme" Target="theme/theme1.xml"/><Relationship Id="rId10" Type="http://schemas.openxmlformats.org/officeDocument/2006/relationships/hyperlink" Target="http://www.rra.go.kr"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kimjh777@korea.kr" TargetMode="External"/><Relationship Id="rId14" Type="http://schemas.openxmlformats.org/officeDocument/2006/relationships/hyperlink" Target="https://members.wto.org/crnattachments/2024/TBT/KOR/24_02882_00_x.pdf"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CA02C-3121-417E-A032-0E76FA86E6D3}">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6</TotalTime>
  <Pages>2</Pages>
  <Words>643</Words>
  <Characters>3885</Characters>
  <Application>Microsoft Office Word</Application>
  <DocSecurity>0</DocSecurity>
  <Lines>93</Lines>
  <Paragraphs>57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2024-04-30T08:40:00Z</dcterms:created>
  <dcterms:modified xsi:type="dcterms:W3CDTF">2024-04-30T08:56:00Z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