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29FA" w14:textId="77777777" w:rsidR="009239F7" w:rsidRPr="002F6A28" w:rsidRDefault="00AB2C30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13168FC" w14:textId="77777777" w:rsidR="009239F7" w:rsidRPr="002F6A28" w:rsidRDefault="00AB2C30" w:rsidP="002F6A28">
      <w:pPr>
        <w:jc w:val="center"/>
      </w:pPr>
      <w:r w:rsidRPr="002F6A28">
        <w:t>The following notification is being circulated in accordance with Article 10.6</w:t>
      </w:r>
    </w:p>
    <w:p w14:paraId="6F956D7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F1F5D" w14:paraId="235E992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295CAAB" w14:textId="77777777" w:rsidR="00F85C99" w:rsidRPr="002F6A28" w:rsidRDefault="00AB2C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8CEAF2" w14:textId="77777777" w:rsidR="00F85C99" w:rsidRPr="002F6A28" w:rsidRDefault="00AB2C30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THE SEPARATE CUSTOMS TERRITORY OF TAIWAN, PENGHU, KINMEN AND MATSU</w:t>
            </w:r>
          </w:p>
          <w:p w14:paraId="541E242C" w14:textId="77777777" w:rsidR="00F85C99" w:rsidRPr="002F6A28" w:rsidRDefault="00AB2C30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1F1F5D" w14:paraId="5036B2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65FF4" w14:textId="77777777" w:rsidR="00F85C99" w:rsidRPr="002F6A28" w:rsidRDefault="00AB2C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C1E54" w14:textId="77777777" w:rsidR="00F85C99" w:rsidRPr="002F6A28" w:rsidRDefault="00AB2C30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6364851C" w14:textId="77777777" w:rsidR="00EE3A11" w:rsidRPr="00C379C8" w:rsidRDefault="00AB2C30" w:rsidP="00155128">
            <w:r w:rsidRPr="00C379C8">
              <w:t>Energy Administration</w:t>
            </w:r>
          </w:p>
          <w:p w14:paraId="2253621C" w14:textId="77777777" w:rsidR="00EE3A11" w:rsidRPr="00C379C8" w:rsidRDefault="00AB2C30" w:rsidP="00155128">
            <w:pPr>
              <w:spacing w:after="120"/>
            </w:pPr>
            <w:r w:rsidRPr="00C379C8">
              <w:t>Ministry of Economic Affairs</w:t>
            </w:r>
          </w:p>
          <w:p w14:paraId="73E784F7" w14:textId="77777777" w:rsidR="00F85C99" w:rsidRPr="002F6A28" w:rsidRDefault="00AB2C30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13E4EBCC" w14:textId="77777777" w:rsidR="00AC6C6E" w:rsidRPr="00C379C8" w:rsidRDefault="00AB2C30" w:rsidP="00AA646C">
            <w:pPr>
              <w:spacing w:after="120"/>
            </w:pPr>
            <w:r w:rsidRPr="00C379C8">
              <w:t xml:space="preserve">Please submit comments to: WTO TBT Enquiry Point, 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tbtenq@bsmi.gov.tw</w:t>
              </w:r>
            </w:hyperlink>
          </w:p>
        </w:tc>
      </w:tr>
      <w:tr w:rsidR="001F1F5D" w14:paraId="2CE7E8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B881C" w14:textId="77777777" w:rsidR="00F85C99" w:rsidRPr="002F6A28" w:rsidRDefault="00AB2C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17451" w14:textId="77777777" w:rsidR="00F85C99" w:rsidRPr="0058336F" w:rsidRDefault="00AB2C30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1F1F5D" w14:paraId="5F9DD3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581CB" w14:textId="77777777" w:rsidR="00F85C99" w:rsidRPr="002F6A28" w:rsidRDefault="00AB2C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123F8" w14:textId="77777777" w:rsidR="00F85C99" w:rsidRPr="002F6A28" w:rsidRDefault="00AB2C30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Passenger Cars, Motorcycles, Light-duty Trucks of a Gross Weight Less Than 3,500 Kilograms and Commercial Vehicles </w:t>
            </w:r>
          </w:p>
        </w:tc>
      </w:tr>
      <w:tr w:rsidR="001F1F5D" w14:paraId="78F54D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0A9B0" w14:textId="77777777" w:rsidR="00F85C99" w:rsidRPr="002F6A28" w:rsidRDefault="00AB2C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AAF57" w14:textId="77777777" w:rsidR="00F85C99" w:rsidRPr="002F6A28" w:rsidRDefault="00AB2C30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The Draft of Amendment to the Fuel Economy Standards and Regulations on Vehicle Inspection and Administration; (34 page(s), in English), (22 page(s), in Chinese)</w:t>
            </w:r>
          </w:p>
        </w:tc>
      </w:tr>
      <w:tr w:rsidR="001F1F5D" w14:paraId="6021AC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68BF4" w14:textId="77777777" w:rsidR="00F85C99" w:rsidRPr="002F6A28" w:rsidRDefault="00AB2C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40A74" w14:textId="77777777" w:rsidR="00F85C99" w:rsidRPr="002F6A28" w:rsidRDefault="00AB2C30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Amendments are proposed to be made to the fuel economy standards and management scope for passenger cars, motorcycles, light-duty trucks of a gross weight less than 3,500 kilograms and commercial vehicles </w:t>
            </w:r>
          </w:p>
        </w:tc>
      </w:tr>
      <w:tr w:rsidR="001F1F5D" w14:paraId="6564E3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48D37" w14:textId="77777777" w:rsidR="00F85C99" w:rsidRPr="002F6A28" w:rsidRDefault="00AB2C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A261D" w14:textId="77777777" w:rsidR="00F85C99" w:rsidRPr="002F6A28" w:rsidRDefault="00AB2C30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Energy conservation; Protection of the environment</w:t>
            </w:r>
          </w:p>
        </w:tc>
      </w:tr>
      <w:tr w:rsidR="001F1F5D" w14:paraId="5C4E06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F4614" w14:textId="77777777" w:rsidR="00F85C99" w:rsidRPr="002F6A28" w:rsidRDefault="00AB2C3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04C20" w14:textId="77777777" w:rsidR="00086AF5" w:rsidRPr="00086AF5" w:rsidRDefault="00AB2C30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9653FD1" w14:textId="77777777" w:rsidR="00EE3A11" w:rsidRPr="002F6A28" w:rsidRDefault="00AB2C30" w:rsidP="007F13E8">
            <w:pPr>
              <w:spacing w:before="120" w:after="120"/>
            </w:pPr>
            <w:r w:rsidRPr="002F6A28">
              <w:t>Energy Management Act</w:t>
            </w:r>
          </w:p>
        </w:tc>
      </w:tr>
      <w:tr w:rsidR="001F1F5D" w14:paraId="3945343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5B4B7" w14:textId="77777777" w:rsidR="00EE3A11" w:rsidRPr="002F6A28" w:rsidRDefault="00AB2C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29677" w14:textId="77777777" w:rsidR="00EE3A11" w:rsidRPr="002F6A28" w:rsidRDefault="00AB2C30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19E31FBC" w14:textId="77777777" w:rsidR="00EE3A11" w:rsidRPr="002F6A28" w:rsidRDefault="00AB2C30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1F1F5D" w14:paraId="695898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19978" w14:textId="77777777" w:rsidR="00F85C99" w:rsidRPr="002F6A28" w:rsidRDefault="00AB2C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968DD" w14:textId="77777777" w:rsidR="00F85C99" w:rsidRPr="002F6A28" w:rsidRDefault="00AB2C30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1F1F5D" w:rsidRPr="000816E4" w14:paraId="2CD0528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6E76153" w14:textId="77777777" w:rsidR="00F85C99" w:rsidRPr="002F6A28" w:rsidRDefault="00AB2C3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58D7382" w14:textId="77777777" w:rsidR="00F85C99" w:rsidRPr="002F6A28" w:rsidRDefault="00AB2C30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4E953192" w14:textId="77777777" w:rsidR="00EE3A11" w:rsidRPr="00A12DDE" w:rsidRDefault="00AB2C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 TBT Enquiry Point</w:t>
            </w:r>
          </w:p>
          <w:p w14:paraId="4C9B84E1" w14:textId="77777777" w:rsidR="00EE3A11" w:rsidRPr="00A12DDE" w:rsidRDefault="00AB2C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Standards, Metrology and Inspection</w:t>
            </w:r>
          </w:p>
          <w:p w14:paraId="05459996" w14:textId="77777777" w:rsidR="00EE3A11" w:rsidRPr="00A12DDE" w:rsidRDefault="00AB2C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Economic Affairs</w:t>
            </w:r>
          </w:p>
          <w:p w14:paraId="5A21CDE8" w14:textId="77777777" w:rsidR="00EE3A11" w:rsidRPr="00A12DDE" w:rsidRDefault="00AB2C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No. 4, Sec. 1, Jinan Rd., Zhongzheng Dist.</w:t>
            </w:r>
          </w:p>
          <w:p w14:paraId="5DE522E2" w14:textId="77777777" w:rsidR="00EE3A11" w:rsidRPr="00A12DDE" w:rsidRDefault="00AB2C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Taipei City 100, Taiwan</w:t>
            </w:r>
          </w:p>
          <w:p w14:paraId="3A781DA1" w14:textId="77777777" w:rsidR="00EE3A11" w:rsidRPr="00A12DDE" w:rsidRDefault="00AB2C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+(886-2) 23431916</w:t>
            </w:r>
          </w:p>
          <w:p w14:paraId="2D15880D" w14:textId="77777777" w:rsidR="00EE3A11" w:rsidRPr="00A12DDE" w:rsidRDefault="00AB2C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+(886-2) 23431804</w:t>
            </w:r>
          </w:p>
          <w:p w14:paraId="2E11170B" w14:textId="77777777" w:rsidR="00EE3A11" w:rsidRPr="00AB2C30" w:rsidRDefault="00AB2C30" w:rsidP="00B16145">
            <w:pPr>
              <w:keepNext/>
              <w:keepLines/>
              <w:rPr>
                <w:bCs/>
                <w:lang w:val="fr-CH"/>
              </w:rPr>
            </w:pPr>
            <w:r w:rsidRPr="00AB2C30">
              <w:rPr>
                <w:bCs/>
                <w:lang w:val="fr-CH"/>
              </w:rPr>
              <w:t xml:space="preserve">Email: </w:t>
            </w:r>
            <w:hyperlink r:id="rId10" w:history="1">
              <w:r w:rsidRPr="00AB2C30">
                <w:rPr>
                  <w:bCs/>
                  <w:color w:val="0000FF"/>
                  <w:u w:val="single"/>
                  <w:lang w:val="fr-CH"/>
                </w:rPr>
                <w:t>tbtenq@bsmi.gov.tw</w:t>
              </w:r>
            </w:hyperlink>
          </w:p>
          <w:p w14:paraId="60ADBCF0" w14:textId="77777777" w:rsidR="00EE3A11" w:rsidRPr="00AB2C30" w:rsidRDefault="000816E4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  <w:lang w:val="fr-CH"/>
              </w:rPr>
            </w:pPr>
            <w:hyperlink r:id="rId11" w:tgtFrame="_blank" w:history="1">
              <w:r w:rsidR="00AB2C30" w:rsidRPr="00AB2C30">
                <w:rPr>
                  <w:bCs/>
                  <w:color w:val="0000FF"/>
                  <w:u w:val="single"/>
                  <w:lang w:val="fr-CH"/>
                </w:rPr>
                <w:t>https://members.wto.org/crnattachments/2024/TBT/TPKM/24_06279_00_e.pdf</w:t>
              </w:r>
            </w:hyperlink>
          </w:p>
          <w:p w14:paraId="04362905" w14:textId="77777777" w:rsidR="00EE3A11" w:rsidRPr="00AB2C30" w:rsidRDefault="000816E4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hyperlink r:id="rId12" w:tgtFrame="_blank" w:history="1">
              <w:r w:rsidR="00AB2C30" w:rsidRPr="00AB2C30">
                <w:rPr>
                  <w:bCs/>
                  <w:color w:val="0000FF"/>
                  <w:u w:val="single"/>
                  <w:lang w:val="fr-CH"/>
                </w:rPr>
                <w:t>https://members.wto.org/crnattachments/2024/TBT/TPKM/24_06279_00_x.pdf</w:t>
              </w:r>
            </w:hyperlink>
          </w:p>
        </w:tc>
      </w:tr>
    </w:tbl>
    <w:p w14:paraId="4EFAB0E0" w14:textId="77777777" w:rsidR="00EE3A11" w:rsidRPr="00AB2C30" w:rsidRDefault="00EE3A11" w:rsidP="002F6A28">
      <w:pPr>
        <w:rPr>
          <w:lang w:val="fr-CH"/>
        </w:rPr>
      </w:pPr>
    </w:p>
    <w:sectPr w:rsidR="00EE3A11" w:rsidRPr="00AB2C30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89EA" w14:textId="77777777" w:rsidR="00AB2C30" w:rsidRDefault="00AB2C30">
      <w:r>
        <w:separator/>
      </w:r>
    </w:p>
  </w:endnote>
  <w:endnote w:type="continuationSeparator" w:id="0">
    <w:p w14:paraId="248A7EB7" w14:textId="77777777" w:rsidR="00AB2C30" w:rsidRDefault="00AB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E71E" w14:textId="77777777" w:rsidR="009239F7" w:rsidRPr="002F6A28" w:rsidRDefault="00AB2C30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70DF" w14:textId="77777777" w:rsidR="009239F7" w:rsidRPr="002F6A28" w:rsidRDefault="00AB2C30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25B0" w14:textId="77777777" w:rsidR="00EE3A11" w:rsidRPr="002F6A28" w:rsidRDefault="00AB2C30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6D74" w14:textId="77777777" w:rsidR="00AB2C30" w:rsidRDefault="00AB2C30">
      <w:r>
        <w:separator/>
      </w:r>
    </w:p>
  </w:footnote>
  <w:footnote w:type="continuationSeparator" w:id="0">
    <w:p w14:paraId="224CBDA6" w14:textId="77777777" w:rsidR="00AB2C30" w:rsidRDefault="00AB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D195" w14:textId="77777777" w:rsidR="009239F7" w:rsidRPr="002F6A28" w:rsidRDefault="00AB2C3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5213558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08403E" w14:textId="77777777" w:rsidR="009239F7" w:rsidRPr="002F6A28" w:rsidRDefault="00AB2C3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5956B1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3D0F" w14:textId="77777777" w:rsidR="009239F7" w:rsidRPr="002F6A28" w:rsidRDefault="00AB2C3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G/TBT/N/TPKM/549</w:t>
    </w:r>
    <w:bookmarkEnd w:id="0"/>
  </w:p>
  <w:p w14:paraId="35FC0BA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5860D6" w14:textId="77777777" w:rsidR="009239F7" w:rsidRPr="002F6A28" w:rsidRDefault="00AB2C3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87B0A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F1F5D" w14:paraId="14BE43B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CE825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6B5C3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1F1F5D" w14:paraId="496135F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3875C1" w14:textId="77777777" w:rsidR="00ED54E0" w:rsidRPr="009239F7" w:rsidRDefault="00AB2C3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7B0BCBD" wp14:editId="424567B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68021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0A68B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F1F5D" w14:paraId="4C1FD35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60F32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5C89D0" w14:textId="77777777" w:rsidR="009239F7" w:rsidRPr="002F6A28" w:rsidRDefault="00AB2C30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G/TBT/N/TPKM/549</w:t>
          </w:r>
          <w:bookmarkEnd w:id="2"/>
        </w:p>
      </w:tc>
    </w:tr>
    <w:tr w:rsidR="001F1F5D" w14:paraId="34D7C3A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FAB3D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D27B79" w14:textId="197EEE05" w:rsidR="00ED54E0" w:rsidRPr="009239F7" w:rsidRDefault="00AB2C30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26 September 2024</w:t>
          </w:r>
        </w:p>
      </w:tc>
    </w:tr>
    <w:tr w:rsidR="001F1F5D" w14:paraId="78EEF4E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7A7AD8" w14:textId="45FFAADB" w:rsidR="00ED54E0" w:rsidRPr="009239F7" w:rsidRDefault="00AB2C30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</w:t>
          </w:r>
          <w:r w:rsidR="000816E4">
            <w:rPr>
              <w:color w:val="FF0000"/>
              <w:szCs w:val="16"/>
            </w:rPr>
            <w:t>-6617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C796BE" w14:textId="77777777" w:rsidR="00ED54E0" w:rsidRPr="009239F7" w:rsidRDefault="00AB2C30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1F1F5D" w14:paraId="7A90895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3621C1" w14:textId="77777777" w:rsidR="00ED54E0" w:rsidRPr="009239F7" w:rsidRDefault="00AB2C30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B9A8E0" w14:textId="77777777" w:rsidR="00ED54E0" w:rsidRPr="002F6A28" w:rsidRDefault="00AB2C30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5F0E795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0CA1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429F7C" w:tentative="1">
      <w:start w:val="1"/>
      <w:numFmt w:val="lowerLetter"/>
      <w:lvlText w:val="%2."/>
      <w:lvlJc w:val="left"/>
      <w:pPr>
        <w:ind w:left="1080" w:hanging="360"/>
      </w:pPr>
    </w:lvl>
    <w:lvl w:ilvl="2" w:tplc="E47E7D06" w:tentative="1">
      <w:start w:val="1"/>
      <w:numFmt w:val="lowerRoman"/>
      <w:lvlText w:val="%3."/>
      <w:lvlJc w:val="right"/>
      <w:pPr>
        <w:ind w:left="1800" w:hanging="180"/>
      </w:pPr>
    </w:lvl>
    <w:lvl w:ilvl="3" w:tplc="B6F2D98A" w:tentative="1">
      <w:start w:val="1"/>
      <w:numFmt w:val="decimal"/>
      <w:lvlText w:val="%4."/>
      <w:lvlJc w:val="left"/>
      <w:pPr>
        <w:ind w:left="2520" w:hanging="360"/>
      </w:pPr>
    </w:lvl>
    <w:lvl w:ilvl="4" w:tplc="2B48B266" w:tentative="1">
      <w:start w:val="1"/>
      <w:numFmt w:val="lowerLetter"/>
      <w:lvlText w:val="%5."/>
      <w:lvlJc w:val="left"/>
      <w:pPr>
        <w:ind w:left="3240" w:hanging="360"/>
      </w:pPr>
    </w:lvl>
    <w:lvl w:ilvl="5" w:tplc="90F0E40E" w:tentative="1">
      <w:start w:val="1"/>
      <w:numFmt w:val="lowerRoman"/>
      <w:lvlText w:val="%6."/>
      <w:lvlJc w:val="right"/>
      <w:pPr>
        <w:ind w:left="3960" w:hanging="180"/>
      </w:pPr>
    </w:lvl>
    <w:lvl w:ilvl="6" w:tplc="9A6C8C20" w:tentative="1">
      <w:start w:val="1"/>
      <w:numFmt w:val="decimal"/>
      <w:lvlText w:val="%7."/>
      <w:lvlJc w:val="left"/>
      <w:pPr>
        <w:ind w:left="4680" w:hanging="360"/>
      </w:pPr>
    </w:lvl>
    <w:lvl w:ilvl="7" w:tplc="49EC490E" w:tentative="1">
      <w:start w:val="1"/>
      <w:numFmt w:val="lowerLetter"/>
      <w:lvlText w:val="%8."/>
      <w:lvlJc w:val="left"/>
      <w:pPr>
        <w:ind w:left="5400" w:hanging="360"/>
      </w:pPr>
    </w:lvl>
    <w:lvl w:ilvl="8" w:tplc="14EE762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732787">
    <w:abstractNumId w:val="9"/>
  </w:num>
  <w:num w:numId="2" w16cid:durableId="1039087765">
    <w:abstractNumId w:val="7"/>
  </w:num>
  <w:num w:numId="3" w16cid:durableId="543063149">
    <w:abstractNumId w:val="6"/>
  </w:num>
  <w:num w:numId="4" w16cid:durableId="1026909845">
    <w:abstractNumId w:val="5"/>
  </w:num>
  <w:num w:numId="5" w16cid:durableId="578755660">
    <w:abstractNumId w:val="4"/>
  </w:num>
  <w:num w:numId="6" w16cid:durableId="1224634063">
    <w:abstractNumId w:val="12"/>
  </w:num>
  <w:num w:numId="7" w16cid:durableId="468405576">
    <w:abstractNumId w:val="11"/>
  </w:num>
  <w:num w:numId="8" w16cid:durableId="1773011429">
    <w:abstractNumId w:val="10"/>
  </w:num>
  <w:num w:numId="9" w16cid:durableId="993752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778641">
    <w:abstractNumId w:val="13"/>
  </w:num>
  <w:num w:numId="11" w16cid:durableId="1087000935">
    <w:abstractNumId w:val="8"/>
  </w:num>
  <w:num w:numId="12" w16cid:durableId="2137137664">
    <w:abstractNumId w:val="3"/>
  </w:num>
  <w:num w:numId="13" w16cid:durableId="636102793">
    <w:abstractNumId w:val="2"/>
  </w:num>
  <w:num w:numId="14" w16cid:durableId="1668558917">
    <w:abstractNumId w:val="1"/>
  </w:num>
  <w:num w:numId="15" w16cid:durableId="178920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16E4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1F5D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2C30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2829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56FD2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A01DE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TPKM/24_06279_00_x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TPKM/24_06279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btenq@bsmi.gov.tw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btenq@bsmi.gov.tw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BC062-A0F3-4A41-BAA5-0D499450930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2024-09-26T09:59:00Z</dcterms:created>
  <dcterms:modified xsi:type="dcterms:W3CDTF">2024-09-26T10:34:00Z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