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2AD" w14:textId="77777777" w:rsidR="002D78C9" w:rsidRDefault="00846A39" w:rsidP="00DD3DD7">
      <w:pPr>
        <w:pStyle w:val="Title"/>
      </w:pPr>
      <w:r w:rsidRPr="002F663C">
        <w:t>NOTIFICATION</w:t>
      </w:r>
    </w:p>
    <w:p w14:paraId="0801DFD6" w14:textId="77777777" w:rsidR="002F663C" w:rsidRPr="002F663C" w:rsidRDefault="00846A39" w:rsidP="00DD3DD7">
      <w:pPr>
        <w:pStyle w:val="Title3"/>
      </w:pPr>
      <w:r w:rsidRPr="002F663C">
        <w:t>Addendum</w:t>
      </w:r>
    </w:p>
    <w:p w14:paraId="4AF4D5EE" w14:textId="77777777" w:rsidR="002F663C" w:rsidRDefault="00846A3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DBFE65A" w14:textId="77777777" w:rsidR="001E2E4A" w:rsidRPr="002F663C" w:rsidRDefault="001E2E4A" w:rsidP="001E2E4A">
      <w:pPr>
        <w:rPr>
          <w:rFonts w:eastAsia="Calibri" w:cs="Times New Roman"/>
        </w:rPr>
      </w:pPr>
    </w:p>
    <w:p w14:paraId="35F4CAD6" w14:textId="77777777" w:rsidR="002F663C" w:rsidRPr="002F663C" w:rsidRDefault="00846A3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B1639CE" w14:textId="77777777" w:rsidR="002F663C" w:rsidRDefault="002F663C" w:rsidP="002F663C">
      <w:pPr>
        <w:rPr>
          <w:rFonts w:eastAsia="Calibri" w:cs="Times New Roman"/>
        </w:rPr>
      </w:pPr>
    </w:p>
    <w:p w14:paraId="6EB440F1" w14:textId="77777777" w:rsidR="00C14444" w:rsidRPr="002F663C" w:rsidRDefault="00C14444" w:rsidP="002F663C">
      <w:pPr>
        <w:rPr>
          <w:rFonts w:eastAsia="Calibri" w:cs="Times New Roman"/>
        </w:rPr>
      </w:pPr>
    </w:p>
    <w:p w14:paraId="142C44BB" w14:textId="77777777" w:rsidR="002F663C" w:rsidRPr="002F663C" w:rsidRDefault="00846A3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Addressing Blade-Contact Injuries on Table Saws</w:t>
      </w:r>
      <w:bookmarkEnd w:id="3"/>
    </w:p>
    <w:p w14:paraId="015572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96A23" w14:paraId="57129E8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055ECC" w14:textId="77777777" w:rsidR="002F663C" w:rsidRPr="002F663C" w:rsidRDefault="00846A3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96A23" w14:paraId="7E4CEDBF" w14:textId="77777777" w:rsidTr="00E9471B">
        <w:tc>
          <w:tcPr>
            <w:tcW w:w="851" w:type="dxa"/>
            <w:shd w:val="clear" w:color="auto" w:fill="auto"/>
          </w:tcPr>
          <w:p w14:paraId="0058DEB1" w14:textId="77777777" w:rsidR="002F663C" w:rsidRPr="00711F9C" w:rsidRDefault="00846A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63D582" w14:textId="77777777" w:rsidR="002F663C" w:rsidRPr="002F663C" w:rsidRDefault="00846A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 February 2024; 88 Federal Register (FR) 85861, Title 16 Code of Federal Regulations (CFR) Part 1264:</w:t>
            </w:r>
          </w:p>
          <w:p w14:paraId="4D02D8AF" w14:textId="77777777" w:rsidR="001642F0" w:rsidRDefault="001616B5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846A39">
                <w:rPr>
                  <w:rFonts w:eastAsia="Calibri" w:cs="Times New Roman"/>
                  <w:color w:val="0000FF"/>
                  <w:u w:val="single"/>
                </w:rPr>
                <w:t>https://www.govinfo.gov/content/pkg/FR-2023-12-11/html/2023-27133.htm</w:t>
              </w:r>
            </w:hyperlink>
          </w:p>
          <w:p w14:paraId="013F8E90" w14:textId="77777777" w:rsidR="001642F0" w:rsidRDefault="001616B5" w:rsidP="00EB7B40">
            <w:pPr>
              <w:spacing w:before="60" w:after="60"/>
              <w:rPr>
                <w:rFonts w:eastAsia="Calibri" w:cs="Times New Roman"/>
              </w:rPr>
            </w:pPr>
            <w:hyperlink r:id="rId10" w:tgtFrame="_blank" w:history="1">
              <w:r w:rsidR="00846A39">
                <w:rPr>
                  <w:rFonts w:eastAsia="Calibri" w:cs="Times New Roman"/>
                  <w:color w:val="0000FF"/>
                  <w:u w:val="single"/>
                </w:rPr>
                <w:t>https://www.govinfo.gov/content/pkg/FR-2023-12-11/pdf/2023-27133.pdf</w:t>
              </w:r>
            </w:hyperlink>
            <w:bookmarkEnd w:id="6"/>
          </w:p>
        </w:tc>
      </w:tr>
      <w:tr w:rsidR="00396A23" w14:paraId="60ADA7B0" w14:textId="77777777" w:rsidTr="00E9471B">
        <w:tc>
          <w:tcPr>
            <w:tcW w:w="851" w:type="dxa"/>
            <w:shd w:val="clear" w:color="auto" w:fill="auto"/>
          </w:tcPr>
          <w:p w14:paraId="6849A482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38F8CC" w14:textId="77777777" w:rsidR="002F663C" w:rsidRPr="002F663C" w:rsidRDefault="00846A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96A23" w14:paraId="13211812" w14:textId="77777777" w:rsidTr="00E9471B">
        <w:tc>
          <w:tcPr>
            <w:tcW w:w="851" w:type="dxa"/>
            <w:shd w:val="clear" w:color="auto" w:fill="auto"/>
          </w:tcPr>
          <w:p w14:paraId="0106F544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FBDB84" w14:textId="77777777" w:rsidR="002F663C" w:rsidRPr="002F663C" w:rsidRDefault="00846A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96A23" w14:paraId="3AA96A9C" w14:textId="77777777" w:rsidTr="00E9471B">
        <w:tc>
          <w:tcPr>
            <w:tcW w:w="851" w:type="dxa"/>
            <w:shd w:val="clear" w:color="auto" w:fill="auto"/>
          </w:tcPr>
          <w:p w14:paraId="77A52397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53607D" w14:textId="77777777" w:rsidR="002F663C" w:rsidRPr="002F663C" w:rsidRDefault="00846A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96A23" w14:paraId="2E82090F" w14:textId="77777777" w:rsidTr="00E9471B">
        <w:tc>
          <w:tcPr>
            <w:tcW w:w="851" w:type="dxa"/>
            <w:shd w:val="clear" w:color="auto" w:fill="auto"/>
          </w:tcPr>
          <w:p w14:paraId="106BBC4A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231FA7" w14:textId="77777777" w:rsidR="002F663C" w:rsidRPr="002F663C" w:rsidRDefault="00846A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96A23" w14:paraId="3253A094" w14:textId="77777777" w:rsidTr="00E9471B">
        <w:tc>
          <w:tcPr>
            <w:tcW w:w="851" w:type="dxa"/>
            <w:shd w:val="clear" w:color="auto" w:fill="auto"/>
          </w:tcPr>
          <w:p w14:paraId="4DA2518D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1F648A" w14:textId="77777777" w:rsidR="002F663C" w:rsidRPr="002F663C" w:rsidRDefault="00846A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A60E590" w14:textId="77777777" w:rsidR="002F663C" w:rsidRPr="002F663C" w:rsidRDefault="00846A3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96A23" w14:paraId="79F1EA8C" w14:textId="77777777" w:rsidTr="00E9471B">
        <w:tc>
          <w:tcPr>
            <w:tcW w:w="851" w:type="dxa"/>
            <w:shd w:val="clear" w:color="auto" w:fill="auto"/>
          </w:tcPr>
          <w:p w14:paraId="4D440A62" w14:textId="77777777" w:rsidR="002F663C" w:rsidRPr="00711F9C" w:rsidRDefault="00846A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4F296B" w14:textId="77777777" w:rsidR="002F663C" w:rsidRPr="002F663C" w:rsidRDefault="00846A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5F4C336" w14:textId="77777777" w:rsidR="002F663C" w:rsidRPr="002F663C" w:rsidRDefault="00846A3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96A23" w14:paraId="2D95FA04" w14:textId="77777777" w:rsidTr="00E9471B">
        <w:tc>
          <w:tcPr>
            <w:tcW w:w="851" w:type="dxa"/>
            <w:shd w:val="clear" w:color="auto" w:fill="auto"/>
          </w:tcPr>
          <w:p w14:paraId="50BFE755" w14:textId="77777777" w:rsidR="002F663C" w:rsidRPr="00711F9C" w:rsidRDefault="00846A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1A8610" w14:textId="77777777" w:rsidR="002F663C" w:rsidRPr="002F663C" w:rsidRDefault="00846A3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96A23" w14:paraId="309A097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A53C00" w14:textId="77777777" w:rsidR="002F663C" w:rsidRPr="00711F9C" w:rsidRDefault="00846A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FBAFF4" w14:textId="77777777" w:rsidR="002F663C" w:rsidRPr="002F663C" w:rsidRDefault="00846A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06A14B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AA6FD4" w14:textId="77777777" w:rsidR="003971FF" w:rsidRPr="007F6EA2" w:rsidRDefault="00846A3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On 1 November 2023, the Consumer Product Safety Commission (Commission or CPSC) published in the Federal Register a supplemental notice of proposed rulemaking (SNPR) to promulgate a consumer product safety standard to address blade-contact injuries on table saws. The SNPR invited the public to submit written comments during a 60-day comment period beginning on the SNPR publication date and ending on 2 January 2024. In response to a request for an extension of the comment period, the Commission is extending the comment period to 1 February 2024.</w:t>
      </w:r>
    </w:p>
    <w:p w14:paraId="4590D156" w14:textId="77777777" w:rsidR="004155D9" w:rsidRPr="002F663C" w:rsidRDefault="00846A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proposed rule published 1 November 2023, at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88 FR 74909</w:t>
        </w:r>
      </w:hyperlink>
      <w:r w:rsidRPr="002F663C">
        <w:rPr>
          <w:rFonts w:eastAsia="Calibri" w:cs="Times New Roman"/>
          <w:szCs w:val="18"/>
        </w:rPr>
        <w:t>, is extended. Submit comments by 1 February 2024.</w:t>
      </w:r>
    </w:p>
    <w:p w14:paraId="5FBBA85B" w14:textId="77777777" w:rsidR="004155D9" w:rsidRPr="002F663C" w:rsidRDefault="00846A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previous actions notified under the symbol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G/TBT/N/USA/1289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CPSC-2011-0074. The Docket Folder is available on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https://www.regulations.gov/docket/CPSC-2011-0074/document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</w:t>
      </w:r>
      <w:r w:rsidRPr="002F663C">
        <w:rPr>
          <w:rFonts w:eastAsia="Calibri" w:cs="Times New Roman"/>
          <w:szCs w:val="18"/>
        </w:rPr>
        <w:lastRenderedPageBreak/>
        <w:t xml:space="preserve">and supporting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 February 2024. Comments received by the USA TBT Enquiry Point from WTO Members and their stakeholders will be shared with CPSC and will also be submitted to the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3D369C47" w14:textId="77777777" w:rsidR="006C5A96" w:rsidRDefault="00846A3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31614E0" w14:textId="77777777" w:rsidR="004D4D19" w:rsidRDefault="004D4D19" w:rsidP="007F38C2">
      <w:pPr>
        <w:jc w:val="center"/>
        <w:rPr>
          <w:b/>
        </w:rPr>
      </w:pPr>
    </w:p>
    <w:p w14:paraId="312BC15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7CA4" w14:textId="77777777" w:rsidR="00B23546" w:rsidRDefault="00846A39">
      <w:r>
        <w:separator/>
      </w:r>
    </w:p>
  </w:endnote>
  <w:endnote w:type="continuationSeparator" w:id="0">
    <w:p w14:paraId="22F8A63C" w14:textId="77777777" w:rsidR="00B23546" w:rsidRDefault="0084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4640" w14:textId="77777777" w:rsidR="00544326" w:rsidRPr="00DD3DD7" w:rsidRDefault="00846A3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A75C" w14:textId="77777777" w:rsidR="00544326" w:rsidRPr="00DD3DD7" w:rsidRDefault="00846A3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8298" w14:textId="77777777" w:rsidR="00846A39" w:rsidRDefault="0084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B378" w14:textId="77777777" w:rsidR="000248E6" w:rsidRDefault="00846A39" w:rsidP="00ED54E0">
      <w:r>
        <w:separator/>
      </w:r>
    </w:p>
  </w:footnote>
  <w:footnote w:type="continuationSeparator" w:id="0">
    <w:p w14:paraId="4A356319" w14:textId="77777777" w:rsidR="000248E6" w:rsidRDefault="00846A39" w:rsidP="00ED54E0">
      <w:r>
        <w:continuationSeparator/>
      </w:r>
    </w:p>
  </w:footnote>
  <w:footnote w:id="1">
    <w:p w14:paraId="298BFBAE" w14:textId="77777777" w:rsidR="007F6EA2" w:rsidRDefault="00846A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D78" w14:textId="77777777" w:rsidR="00DD3DD7" w:rsidRDefault="00846A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375025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E76A7E" w14:textId="77777777" w:rsidR="00DD3DD7" w:rsidRPr="00DD3DD7" w:rsidRDefault="00846A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AED480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54F3" w14:textId="77777777" w:rsidR="00DD3DD7" w:rsidRPr="00DD3DD7" w:rsidRDefault="00846A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G/TBT/N/USA/1289/Add.3</w:t>
    </w:r>
    <w:bookmarkEnd w:id="28"/>
  </w:p>
  <w:p w14:paraId="73C8A3D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42B729" w14:textId="77777777" w:rsidR="00DD3DD7" w:rsidRPr="00DD3DD7" w:rsidRDefault="00846A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1799F7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6A23" w14:paraId="12770A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853C5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695F3B" w14:textId="77777777" w:rsidR="00ED54E0" w:rsidRPr="00182B84" w:rsidRDefault="00846A3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96A23" w14:paraId="0A98109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E1DAE0" w14:textId="77777777" w:rsidR="00ED54E0" w:rsidRPr="00182B84" w:rsidRDefault="00846A3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0D28BE" wp14:editId="2DE0F10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4340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96B48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96A23" w14:paraId="521EDB9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C0FBC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888884" w14:textId="77777777" w:rsidR="00DD3DD7" w:rsidRPr="002F663C" w:rsidRDefault="00846A3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G/TBT/N/USA/1289/Add.3</w:t>
          </w:r>
          <w:bookmarkEnd w:id="29"/>
        </w:p>
        <w:p w14:paraId="74EA0DC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96A23" w14:paraId="31C9FAE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DA088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867F2F" w14:textId="5EA10E00" w:rsidR="00ED54E0" w:rsidRPr="00182B84" w:rsidRDefault="00846A3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December 2023</w:t>
          </w:r>
        </w:p>
      </w:tc>
    </w:tr>
    <w:tr w:rsidR="00396A23" w14:paraId="654DAFE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AA442F" w14:textId="5EE7090F" w:rsidR="00ED54E0" w:rsidRPr="00182B84" w:rsidRDefault="00846A3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616B5">
            <w:rPr>
              <w:rFonts w:eastAsia="Calibri" w:cs="Times New Roman"/>
              <w:color w:val="FF0000"/>
              <w:szCs w:val="16"/>
            </w:rPr>
            <w:t>8479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068CA1" w14:textId="77777777" w:rsidR="00ED54E0" w:rsidRPr="00182B84" w:rsidRDefault="00846A3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96A23" w14:paraId="1B7353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618887" w14:textId="77777777" w:rsidR="00ED54E0" w:rsidRPr="00182B84" w:rsidRDefault="00846A3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BFA6EA" w14:textId="77777777" w:rsidR="00ED54E0" w:rsidRPr="00182B84" w:rsidRDefault="00846A3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4C80F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2867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286E88" w:tentative="1">
      <w:start w:val="1"/>
      <w:numFmt w:val="lowerLetter"/>
      <w:lvlText w:val="%2."/>
      <w:lvlJc w:val="left"/>
      <w:pPr>
        <w:ind w:left="1080" w:hanging="360"/>
      </w:pPr>
    </w:lvl>
    <w:lvl w:ilvl="2" w:tplc="C9401516" w:tentative="1">
      <w:start w:val="1"/>
      <w:numFmt w:val="lowerRoman"/>
      <w:lvlText w:val="%3."/>
      <w:lvlJc w:val="right"/>
      <w:pPr>
        <w:ind w:left="1800" w:hanging="180"/>
      </w:pPr>
    </w:lvl>
    <w:lvl w:ilvl="3" w:tplc="43BABD5A" w:tentative="1">
      <w:start w:val="1"/>
      <w:numFmt w:val="decimal"/>
      <w:lvlText w:val="%4."/>
      <w:lvlJc w:val="left"/>
      <w:pPr>
        <w:ind w:left="2520" w:hanging="360"/>
      </w:pPr>
    </w:lvl>
    <w:lvl w:ilvl="4" w:tplc="AD88AD88" w:tentative="1">
      <w:start w:val="1"/>
      <w:numFmt w:val="lowerLetter"/>
      <w:lvlText w:val="%5."/>
      <w:lvlJc w:val="left"/>
      <w:pPr>
        <w:ind w:left="3240" w:hanging="360"/>
      </w:pPr>
    </w:lvl>
    <w:lvl w:ilvl="5" w:tplc="DA2448DA" w:tentative="1">
      <w:start w:val="1"/>
      <w:numFmt w:val="lowerRoman"/>
      <w:lvlText w:val="%6."/>
      <w:lvlJc w:val="right"/>
      <w:pPr>
        <w:ind w:left="3960" w:hanging="180"/>
      </w:pPr>
    </w:lvl>
    <w:lvl w:ilvl="6" w:tplc="4E322B6A" w:tentative="1">
      <w:start w:val="1"/>
      <w:numFmt w:val="decimal"/>
      <w:lvlText w:val="%7."/>
      <w:lvlJc w:val="left"/>
      <w:pPr>
        <w:ind w:left="4680" w:hanging="360"/>
      </w:pPr>
    </w:lvl>
    <w:lvl w:ilvl="7" w:tplc="CFBAAC2E" w:tentative="1">
      <w:start w:val="1"/>
      <w:numFmt w:val="lowerLetter"/>
      <w:lvlText w:val="%8."/>
      <w:lvlJc w:val="left"/>
      <w:pPr>
        <w:ind w:left="5400" w:hanging="360"/>
      </w:pPr>
    </w:lvl>
    <w:lvl w:ilvl="8" w:tplc="E1BECF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5828227">
    <w:abstractNumId w:val="9"/>
  </w:num>
  <w:num w:numId="2" w16cid:durableId="185407148">
    <w:abstractNumId w:val="7"/>
  </w:num>
  <w:num w:numId="3" w16cid:durableId="1735664894">
    <w:abstractNumId w:val="6"/>
  </w:num>
  <w:num w:numId="4" w16cid:durableId="2029402478">
    <w:abstractNumId w:val="5"/>
  </w:num>
  <w:num w:numId="5" w16cid:durableId="2046515913">
    <w:abstractNumId w:val="4"/>
  </w:num>
  <w:num w:numId="6" w16cid:durableId="2040466894">
    <w:abstractNumId w:val="12"/>
  </w:num>
  <w:num w:numId="7" w16cid:durableId="1659922338">
    <w:abstractNumId w:val="11"/>
  </w:num>
  <w:num w:numId="8" w16cid:durableId="1392583505">
    <w:abstractNumId w:val="10"/>
  </w:num>
  <w:num w:numId="9" w16cid:durableId="167379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627258">
    <w:abstractNumId w:val="13"/>
  </w:num>
  <w:num w:numId="11" w16cid:durableId="1513642619">
    <w:abstractNumId w:val="8"/>
  </w:num>
  <w:num w:numId="12" w16cid:durableId="777216042">
    <w:abstractNumId w:val="3"/>
  </w:num>
  <w:num w:numId="13" w16cid:durableId="1671906356">
    <w:abstractNumId w:val="2"/>
  </w:num>
  <w:num w:numId="14" w16cid:durableId="1837767929">
    <w:abstractNumId w:val="1"/>
  </w:num>
  <w:num w:numId="15" w16cid:durableId="1928687153">
    <w:abstractNumId w:val="0"/>
  </w:num>
  <w:num w:numId="16" w16cid:durableId="165124830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16B5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6A23"/>
    <w:rsid w:val="003971FF"/>
    <w:rsid w:val="00397FF5"/>
    <w:rsid w:val="004155D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A39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706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3546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E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ulations.gov/docket/CPSC-2011-0074/document" TargetMode="External"/><Relationship Id="rId18" Type="http://schemas.openxmlformats.org/officeDocument/2006/relationships/hyperlink" Target="https://www.regulations.gov/docket/CPSC-2011-0074/document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domainIds=1&amp;documentSymbol=usa%2F1289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3-11-01/pdf/2023-23898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vinfo.gov/content/pkg/FR-2023-12-11/pdf/2023-27133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2-11/html/2023-27133.htm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8ad202b6-4f45-47ef-a204-4e2502f68450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ADA8-25FA-4CFC-8BE6-D8491A3AA52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2023-12-12T09:34:00Z</dcterms:created>
  <dcterms:modified xsi:type="dcterms:W3CDTF">2023-12-12T09:41:00Z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8ad202b6-4f45-47ef-a204-4e2502f68450</vt:lpwstr>
  </property>
  <property fmtid="{D5CDD505-2E9C-101B-9397-08002B2CF9AE}" pid="4" name="WTOCLASSIFICATION">
    <vt:lpwstr>WTO OFFICIAL</vt:lpwstr>
  </property>
</Properties>
</file>