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19C4" w14:textId="77777777" w:rsidR="002D78C9" w:rsidRDefault="007B632E" w:rsidP="00DD3DD7">
      <w:pPr>
        <w:pStyle w:val="Title"/>
      </w:pPr>
      <w:r w:rsidRPr="002F663C">
        <w:t>NOTIFICATION</w:t>
      </w:r>
    </w:p>
    <w:p w14:paraId="332455FC" w14:textId="77777777" w:rsidR="002F663C" w:rsidRPr="002F663C" w:rsidRDefault="007B632E" w:rsidP="00DD3DD7">
      <w:pPr>
        <w:pStyle w:val="Title3"/>
      </w:pPr>
      <w:r w:rsidRPr="002F663C">
        <w:t>Addendum</w:t>
      </w:r>
    </w:p>
    <w:p w14:paraId="14037FF6" w14:textId="77777777" w:rsidR="002F663C" w:rsidRDefault="007B632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25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6550CAEB" w14:textId="77777777" w:rsidR="001E2E4A" w:rsidRPr="002F663C" w:rsidRDefault="001E2E4A" w:rsidP="001E2E4A">
      <w:pPr>
        <w:rPr>
          <w:rFonts w:eastAsia="Calibri" w:cs="Times New Roman"/>
        </w:rPr>
      </w:pPr>
    </w:p>
    <w:p w14:paraId="67858F4E" w14:textId="77777777" w:rsidR="002F663C" w:rsidRPr="002F663C" w:rsidRDefault="007B632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D79FCC" w14:textId="77777777" w:rsidR="002F663C" w:rsidRDefault="002F663C" w:rsidP="002F663C">
      <w:pPr>
        <w:rPr>
          <w:rFonts w:eastAsia="Calibri" w:cs="Times New Roman"/>
        </w:rPr>
      </w:pPr>
    </w:p>
    <w:p w14:paraId="3019FD46" w14:textId="77777777" w:rsidR="00C14444" w:rsidRPr="002F663C" w:rsidRDefault="00C14444" w:rsidP="002F663C">
      <w:pPr>
        <w:rPr>
          <w:rFonts w:eastAsia="Calibri" w:cs="Times New Roman"/>
        </w:rPr>
      </w:pPr>
    </w:p>
    <w:p w14:paraId="701627B1" w14:textId="77777777" w:rsidR="002F663C" w:rsidRPr="002F663C" w:rsidRDefault="007B632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Enforcement Policy for Required Warnings for Cigarette Packages and Advertisements; Guidance for Industry; Availability</w:t>
      </w:r>
    </w:p>
    <w:p w14:paraId="1CFD932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D7838" w14:paraId="63F0622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034810" w14:textId="77777777" w:rsidR="002F663C" w:rsidRPr="002F663C" w:rsidRDefault="007B632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D7838" w14:paraId="6CBBDB0F" w14:textId="77777777" w:rsidTr="00E9471B">
        <w:tc>
          <w:tcPr>
            <w:tcW w:w="851" w:type="dxa"/>
            <w:shd w:val="clear" w:color="auto" w:fill="auto"/>
          </w:tcPr>
          <w:p w14:paraId="17F36CC9" w14:textId="77777777" w:rsidR="002F663C" w:rsidRPr="00711F9C" w:rsidRDefault="007B63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A107F9" w14:textId="77777777" w:rsidR="002F663C" w:rsidRPr="002F663C" w:rsidRDefault="007B63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D7838" w14:paraId="05A6561E" w14:textId="77777777" w:rsidTr="00E9471B">
        <w:tc>
          <w:tcPr>
            <w:tcW w:w="851" w:type="dxa"/>
            <w:shd w:val="clear" w:color="auto" w:fill="auto"/>
          </w:tcPr>
          <w:p w14:paraId="7DCFB52C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4665A63" w14:textId="77777777" w:rsidR="002F663C" w:rsidRPr="002F663C" w:rsidRDefault="007B63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7D7838" w14:paraId="311F34FE" w14:textId="77777777" w:rsidTr="00E9471B">
        <w:tc>
          <w:tcPr>
            <w:tcW w:w="851" w:type="dxa"/>
            <w:shd w:val="clear" w:color="auto" w:fill="auto"/>
          </w:tcPr>
          <w:p w14:paraId="594281AE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775E6AC" w14:textId="77777777" w:rsidR="002F663C" w:rsidRPr="002F663C" w:rsidRDefault="007B63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D7838" w14:paraId="5FEADD44" w14:textId="77777777" w:rsidTr="00E9471B">
        <w:tc>
          <w:tcPr>
            <w:tcW w:w="851" w:type="dxa"/>
            <w:shd w:val="clear" w:color="auto" w:fill="auto"/>
          </w:tcPr>
          <w:p w14:paraId="1540CC51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1EB034F" w14:textId="77777777" w:rsidR="002F663C" w:rsidRPr="002F663C" w:rsidRDefault="007B63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D7838" w14:paraId="3B1E35FD" w14:textId="77777777" w:rsidTr="00E9471B">
        <w:tc>
          <w:tcPr>
            <w:tcW w:w="851" w:type="dxa"/>
            <w:shd w:val="clear" w:color="auto" w:fill="auto"/>
          </w:tcPr>
          <w:p w14:paraId="50376560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38EE63" w14:textId="77777777" w:rsidR="002F663C" w:rsidRPr="002F663C" w:rsidRDefault="007B63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D7838" w14:paraId="10E915C9" w14:textId="77777777" w:rsidTr="00E9471B">
        <w:tc>
          <w:tcPr>
            <w:tcW w:w="851" w:type="dxa"/>
            <w:shd w:val="clear" w:color="auto" w:fill="auto"/>
          </w:tcPr>
          <w:p w14:paraId="110A05A7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8789DF" w14:textId="77777777" w:rsidR="002F663C" w:rsidRPr="002F663C" w:rsidRDefault="007B63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2C0FE51" w14:textId="77777777" w:rsidR="002F663C" w:rsidRPr="002F663C" w:rsidRDefault="007B632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D7838" w14:paraId="7BF5EC3B" w14:textId="77777777" w:rsidTr="00E9471B">
        <w:tc>
          <w:tcPr>
            <w:tcW w:w="851" w:type="dxa"/>
            <w:shd w:val="clear" w:color="auto" w:fill="auto"/>
          </w:tcPr>
          <w:p w14:paraId="58F587E0" w14:textId="77777777" w:rsidR="002F663C" w:rsidRPr="00711F9C" w:rsidRDefault="007B632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E6A7DA1" w14:textId="77777777" w:rsidR="002F663C" w:rsidRPr="002F663C" w:rsidRDefault="007B63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66280DA" w14:textId="77777777" w:rsidR="002F663C" w:rsidRPr="002F663C" w:rsidRDefault="007B632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D7838" w14:paraId="2A24FCCD" w14:textId="77777777" w:rsidTr="00E9471B">
        <w:tc>
          <w:tcPr>
            <w:tcW w:w="851" w:type="dxa"/>
            <w:shd w:val="clear" w:color="auto" w:fill="auto"/>
          </w:tcPr>
          <w:p w14:paraId="247486C0" w14:textId="77777777" w:rsidR="002F663C" w:rsidRPr="00711F9C" w:rsidRDefault="007B63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5623C35" w14:textId="77777777" w:rsidR="002F663C" w:rsidRPr="002F663C" w:rsidRDefault="007B632E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14:paraId="44AC8988" w14:textId="77777777" w:rsidR="002F663C" w:rsidRPr="002F663C" w:rsidRDefault="007B632E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2F663C">
              <w:rPr>
                <w:rFonts w:eastAsia="Calibri" w:cs="Times New Roman"/>
                <w:sz w:val="16"/>
                <w:szCs w:val="16"/>
              </w:rPr>
              <w:t>Enforcement Policy for Required Warnings for Cigarette Packages and Advertisements</w:t>
            </w:r>
          </w:p>
        </w:tc>
      </w:tr>
      <w:tr w:rsidR="007D7838" w14:paraId="353D6DA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8030881" w14:textId="77777777" w:rsidR="002F663C" w:rsidRPr="00711F9C" w:rsidRDefault="007B632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6A3A5E" w14:textId="77777777" w:rsidR="002F663C" w:rsidRPr="002F663C" w:rsidRDefault="007B632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14:paraId="214E0B81" w14:textId="77777777" w:rsidR="00467A46" w:rsidRDefault="000822E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B632E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https://members.wto.org/crnattachments/2024/TBT/USA/24_06259_00_e.pdf</w:t>
              </w:r>
            </w:hyperlink>
          </w:p>
          <w:p w14:paraId="4A1C2828" w14:textId="77777777" w:rsidR="00467A46" w:rsidRDefault="000822ED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7B632E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https://members.wto.org/crnattachments/2024/TBT/USA/24_06259_01_e.pdf</w:t>
              </w:r>
            </w:hyperlink>
          </w:p>
        </w:tc>
      </w:tr>
      <w:bookmarkEnd w:id="0"/>
    </w:tbl>
    <w:p w14:paraId="10A3B7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3BB911C" w14:textId="77777777" w:rsidR="003971FF" w:rsidRPr="007F6EA2" w:rsidRDefault="007B632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Food and Drug Administration (FDA, the Agency, or we) is announcing the availability of a final guidance for industry entitled "Enforcement Policy for Required Warnings for Cigarette Packages and Advertisements." This guidance describes FDA's enforcement policy for the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final rule</w:t>
        </w:r>
      </w:hyperlink>
      <w:r w:rsidRPr="002F663C">
        <w:rPr>
          <w:rFonts w:eastAsia="Calibri" w:cs="Times New Roman"/>
          <w:szCs w:val="18"/>
        </w:rPr>
        <w:t xml:space="preserve">, "Tobacco Products; Required Warnings for Cigarette Packages and Advertisements," (notified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G/TBT/N/USA/1519/Add.2</w:t>
        </w:r>
      </w:hyperlink>
      <w:r w:rsidRPr="002F663C">
        <w:rPr>
          <w:rFonts w:eastAsia="Calibri" w:cs="Times New Roman"/>
          <w:szCs w:val="18"/>
        </w:rPr>
        <w:t>) which established new required cigarette health warnings for cigarette packages and advertisements. The guidance is intended to assist entities required to comply with the rule.</w:t>
      </w:r>
    </w:p>
    <w:p w14:paraId="7DBAC958" w14:textId="77777777" w:rsidR="006A2EFD" w:rsidRPr="002F663C" w:rsidRDefault="007B63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announcement of the guidance is published in the Federal Register on 13 September 2024.</w:t>
      </w:r>
    </w:p>
    <w:p w14:paraId="01CB1DA6" w14:textId="77777777" w:rsidR="006A2EFD" w:rsidRPr="002F663C" w:rsidRDefault="007B63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89 Federal Register (FR) 74831,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21 Code of Federal Regulations (CFR) Part 1141</w:t>
        </w:r>
      </w:hyperlink>
      <w:r w:rsidRPr="002F663C">
        <w:rPr>
          <w:rFonts w:eastAsia="Calibri" w:cs="Times New Roman"/>
          <w:szCs w:val="18"/>
        </w:rPr>
        <w:t>:</w:t>
      </w:r>
    </w:p>
    <w:p w14:paraId="683D1356" w14:textId="77777777" w:rsidR="006A2EFD" w:rsidRPr="002F663C" w:rsidRDefault="000822ED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7B632E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https://www.govinfo.gov/content/pkg/FR-2024-09-13/html/2024-20850.htm</w:t>
        </w:r>
      </w:hyperlink>
    </w:p>
    <w:p w14:paraId="0A1BC6A1" w14:textId="77777777" w:rsidR="006A2EFD" w:rsidRPr="002F663C" w:rsidRDefault="000822ED" w:rsidP="00B16ACF">
      <w:pPr>
        <w:spacing w:before="120" w:after="120"/>
        <w:rPr>
          <w:rFonts w:eastAsia="Calibri" w:cs="Times New Roman"/>
          <w:szCs w:val="18"/>
        </w:rPr>
      </w:pPr>
      <w:hyperlink r:id="rId15" w:history="1">
        <w:r w:rsidR="007B632E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https://www.govinfo.gov/content/pkg/FR-2024-09-13/pdf/2024-20850.pdf</w:t>
        </w:r>
      </w:hyperlink>
    </w:p>
    <w:p w14:paraId="669FC6AF" w14:textId="77777777" w:rsidR="006A2EFD" w:rsidRPr="002F663C" w:rsidRDefault="000822ED" w:rsidP="00B16ACF">
      <w:pPr>
        <w:spacing w:before="120" w:after="120"/>
        <w:rPr>
          <w:rFonts w:eastAsia="Calibri" w:cs="Times New Roman"/>
          <w:szCs w:val="18"/>
        </w:rPr>
      </w:pPr>
      <w:hyperlink r:id="rId16" w:history="1">
        <w:r w:rsidR="007B632E" w:rsidRPr="002F663C">
          <w:rPr>
            <w:rFonts w:eastAsia="Calibri" w:cs="Times New Roman"/>
            <w:color w:val="0000FF"/>
            <w:szCs w:val="18"/>
            <w:u w:val="single"/>
          </w:rPr>
          <w:t>https://www.fda.gov/media/181776/download</w:t>
        </w:r>
      </w:hyperlink>
    </w:p>
    <w:p w14:paraId="1A960A42" w14:textId="77777777" w:rsidR="006A2EFD" w:rsidRPr="002F663C" w:rsidRDefault="007B63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Download the final guidance at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https://www.fda.gov/regulatory-information/search-fda-guidance-documents/enforcement-policy-required-warnings-cigarette-packages-and-advertisements</w:t>
        </w:r>
      </w:hyperlink>
      <w:r w:rsidRPr="002F663C">
        <w:rPr>
          <w:rFonts w:eastAsia="Calibri" w:cs="Times New Roman"/>
          <w:szCs w:val="18"/>
        </w:rPr>
        <w:t>.</w:t>
      </w:r>
    </w:p>
    <w:p w14:paraId="091441EC" w14:textId="77777777" w:rsidR="006A2EFD" w:rsidRPr="002F663C" w:rsidRDefault="007B63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notification of availability is identified by Docket Number FDA-2024-D-3742. The Docket Folder is available on Regulations.gov at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https://www.regulations.gov/docket/FDA-2024-D-3742/document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Regulations.gov by searching the Docket Number.</w:t>
      </w:r>
    </w:p>
    <w:p w14:paraId="6931BA32" w14:textId="77777777" w:rsidR="006A2EFD" w:rsidRPr="002F663C" w:rsidRDefault="007B632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under the symbol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G/TBT/N/USA/1519</w:t>
        </w:r>
      </w:hyperlink>
      <w:r w:rsidRPr="002F663C">
        <w:rPr>
          <w:rFonts w:eastAsia="Calibri" w:cs="Times New Roman"/>
          <w:szCs w:val="18"/>
        </w:rPr>
        <w:t xml:space="preserve"> are identified by Docket Number FDA-2019-N-3065. The Docket Folder is available on Regulations.gov at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https://www.regulations.gov/docket/FDA-2019-N-3065/document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Regulations.gov by searching the Docket Number.</w:t>
      </w:r>
    </w:p>
    <w:p w14:paraId="33C10A99" w14:textId="77777777" w:rsidR="006C5A96" w:rsidRDefault="007B632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FC061C8" w14:textId="77777777" w:rsidR="004D4D19" w:rsidRDefault="004D4D19" w:rsidP="007F38C2">
      <w:pPr>
        <w:jc w:val="center"/>
        <w:rPr>
          <w:b/>
        </w:rPr>
      </w:pPr>
    </w:p>
    <w:p w14:paraId="6273F3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4130" w14:textId="77777777" w:rsidR="007B632E" w:rsidRDefault="007B632E">
      <w:r>
        <w:separator/>
      </w:r>
    </w:p>
  </w:endnote>
  <w:endnote w:type="continuationSeparator" w:id="0">
    <w:p w14:paraId="6700DFCF" w14:textId="77777777" w:rsidR="007B632E" w:rsidRDefault="007B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6D7D" w14:textId="77777777" w:rsidR="00544326" w:rsidRPr="00DD3DD7" w:rsidRDefault="007B632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FFF0" w14:textId="77777777" w:rsidR="00544326" w:rsidRPr="00DD3DD7" w:rsidRDefault="007B632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B608" w14:textId="77777777" w:rsidR="004D3A6A" w:rsidRDefault="007B632E" w:rsidP="00ED54E0">
      <w:r>
        <w:separator/>
      </w:r>
    </w:p>
  </w:footnote>
  <w:footnote w:type="continuationSeparator" w:id="0">
    <w:p w14:paraId="7A923587" w14:textId="77777777" w:rsidR="004D3A6A" w:rsidRDefault="007B632E" w:rsidP="00ED54E0">
      <w:r>
        <w:continuationSeparator/>
      </w:r>
    </w:p>
  </w:footnote>
  <w:footnote w:id="1">
    <w:p w14:paraId="47E962B2" w14:textId="77777777" w:rsidR="007F6EA2" w:rsidRDefault="007B63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44F7" w14:textId="77777777" w:rsidR="00DD3DD7" w:rsidRDefault="007B63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31DAD5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90CFBB" w14:textId="77777777" w:rsidR="00DD3DD7" w:rsidRPr="00DD3DD7" w:rsidRDefault="007B63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7E17F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2CB" w14:textId="77777777" w:rsidR="00DD3DD7" w:rsidRPr="00F97A3A" w:rsidRDefault="007B63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F97A3A">
      <w:rPr>
        <w:lang w:val="es-ES"/>
      </w:rPr>
      <w:t>G/TBT/N/USA/1519/Add.14</w:t>
    </w:r>
    <w:bookmarkEnd w:id="3"/>
  </w:p>
  <w:p w14:paraId="2611E776" w14:textId="77777777" w:rsidR="00DD3DD7" w:rsidRPr="00F97A3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7E958CF" w14:textId="77777777" w:rsidR="00DD3DD7" w:rsidRPr="00DD3DD7" w:rsidRDefault="007B63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00C6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7838" w14:paraId="3246EDA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1B59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F085B8" w14:textId="77777777" w:rsidR="00ED54E0" w:rsidRPr="00182B84" w:rsidRDefault="007B632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D7838" w14:paraId="4E0B93A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17618D" w14:textId="77777777" w:rsidR="00ED54E0" w:rsidRPr="00182B84" w:rsidRDefault="007B632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691F315" wp14:editId="682754B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0761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0648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D7838" w:rsidRPr="00C467B5" w14:paraId="4F0BCCB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2D4FE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602F82" w14:textId="77777777" w:rsidR="00DD3DD7" w:rsidRPr="00F97A3A" w:rsidRDefault="007B632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F97A3A">
            <w:rPr>
              <w:rFonts w:eastAsia="Calibri" w:cs="Times New Roman"/>
              <w:b/>
              <w:szCs w:val="16"/>
              <w:lang w:val="es-ES"/>
            </w:rPr>
            <w:t>G/TBT/N/USA/1519/Add.14</w:t>
          </w:r>
          <w:bookmarkEnd w:id="4"/>
        </w:p>
        <w:p w14:paraId="0B0B6419" w14:textId="77777777" w:rsidR="00C14444" w:rsidRPr="00F97A3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D7838" w:rsidRPr="00F97A3A" w14:paraId="7ED6850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8E305" w14:textId="77777777" w:rsidR="00ED54E0" w:rsidRPr="00F97A3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9F12F" w14:textId="2BC4F6AF" w:rsidR="00ED54E0" w:rsidRPr="00F97A3A" w:rsidRDefault="00F97A3A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25 </w:t>
          </w:r>
          <w:proofErr w:type="spellStart"/>
          <w:r>
            <w:rPr>
              <w:szCs w:val="16"/>
              <w:lang w:val="es-ES"/>
            </w:rPr>
            <w:t>September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7D7838" w14:paraId="7E4108B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B9EEB5" w14:textId="6CE5DA62" w:rsidR="00ED54E0" w:rsidRPr="00182B84" w:rsidRDefault="007B632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F97A3A">
            <w:rPr>
              <w:rFonts w:eastAsia="Calibri" w:cs="Times New Roman"/>
              <w:color w:val="FF0000"/>
              <w:szCs w:val="16"/>
            </w:rPr>
            <w:t>24-</w:t>
          </w:r>
          <w:r w:rsidR="00C467B5">
            <w:rPr>
              <w:rFonts w:eastAsia="Calibri" w:cs="Times New Roman"/>
              <w:color w:val="FF0000"/>
              <w:szCs w:val="16"/>
            </w:rPr>
            <w:t>6584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0739CC" w14:textId="77777777" w:rsidR="00ED54E0" w:rsidRPr="00182B84" w:rsidRDefault="007B632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D7838" w14:paraId="123366B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F965B9" w14:textId="77777777" w:rsidR="00ED54E0" w:rsidRPr="00182B84" w:rsidRDefault="007B632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C0380F" w14:textId="77777777" w:rsidR="00ED54E0" w:rsidRPr="00182B84" w:rsidRDefault="007B632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8F8A7C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F25A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F2C6A6" w:tentative="1">
      <w:start w:val="1"/>
      <w:numFmt w:val="lowerLetter"/>
      <w:lvlText w:val="%2."/>
      <w:lvlJc w:val="left"/>
      <w:pPr>
        <w:ind w:left="1080" w:hanging="360"/>
      </w:pPr>
    </w:lvl>
    <w:lvl w:ilvl="2" w:tplc="5148ACE6" w:tentative="1">
      <w:start w:val="1"/>
      <w:numFmt w:val="lowerRoman"/>
      <w:lvlText w:val="%3."/>
      <w:lvlJc w:val="right"/>
      <w:pPr>
        <w:ind w:left="1800" w:hanging="180"/>
      </w:pPr>
    </w:lvl>
    <w:lvl w:ilvl="3" w:tplc="7750A0A4" w:tentative="1">
      <w:start w:val="1"/>
      <w:numFmt w:val="decimal"/>
      <w:lvlText w:val="%4."/>
      <w:lvlJc w:val="left"/>
      <w:pPr>
        <w:ind w:left="2520" w:hanging="360"/>
      </w:pPr>
    </w:lvl>
    <w:lvl w:ilvl="4" w:tplc="59989A64" w:tentative="1">
      <w:start w:val="1"/>
      <w:numFmt w:val="lowerLetter"/>
      <w:lvlText w:val="%5."/>
      <w:lvlJc w:val="left"/>
      <w:pPr>
        <w:ind w:left="3240" w:hanging="360"/>
      </w:pPr>
    </w:lvl>
    <w:lvl w:ilvl="5" w:tplc="8310A066" w:tentative="1">
      <w:start w:val="1"/>
      <w:numFmt w:val="lowerRoman"/>
      <w:lvlText w:val="%6."/>
      <w:lvlJc w:val="right"/>
      <w:pPr>
        <w:ind w:left="3960" w:hanging="180"/>
      </w:pPr>
    </w:lvl>
    <w:lvl w:ilvl="6" w:tplc="EF36A42C" w:tentative="1">
      <w:start w:val="1"/>
      <w:numFmt w:val="decimal"/>
      <w:lvlText w:val="%7."/>
      <w:lvlJc w:val="left"/>
      <w:pPr>
        <w:ind w:left="4680" w:hanging="360"/>
      </w:pPr>
    </w:lvl>
    <w:lvl w:ilvl="7" w:tplc="AF501514" w:tentative="1">
      <w:start w:val="1"/>
      <w:numFmt w:val="lowerLetter"/>
      <w:lvlText w:val="%8."/>
      <w:lvlJc w:val="left"/>
      <w:pPr>
        <w:ind w:left="5400" w:hanging="360"/>
      </w:pPr>
    </w:lvl>
    <w:lvl w:ilvl="8" w:tplc="063C6C0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661812">
    <w:abstractNumId w:val="9"/>
  </w:num>
  <w:num w:numId="2" w16cid:durableId="1895119575">
    <w:abstractNumId w:val="7"/>
  </w:num>
  <w:num w:numId="3" w16cid:durableId="776020235">
    <w:abstractNumId w:val="6"/>
  </w:num>
  <w:num w:numId="4" w16cid:durableId="1797797472">
    <w:abstractNumId w:val="5"/>
  </w:num>
  <w:num w:numId="5" w16cid:durableId="1295212210">
    <w:abstractNumId w:val="4"/>
  </w:num>
  <w:num w:numId="6" w16cid:durableId="313409991">
    <w:abstractNumId w:val="12"/>
  </w:num>
  <w:num w:numId="7" w16cid:durableId="1638947218">
    <w:abstractNumId w:val="11"/>
  </w:num>
  <w:num w:numId="8" w16cid:durableId="29647980">
    <w:abstractNumId w:val="10"/>
  </w:num>
  <w:num w:numId="9" w16cid:durableId="40175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751289">
    <w:abstractNumId w:val="13"/>
  </w:num>
  <w:num w:numId="11" w16cid:durableId="1830705892">
    <w:abstractNumId w:val="8"/>
  </w:num>
  <w:num w:numId="12" w16cid:durableId="1010251852">
    <w:abstractNumId w:val="3"/>
  </w:num>
  <w:num w:numId="13" w16cid:durableId="1500731555">
    <w:abstractNumId w:val="2"/>
  </w:num>
  <w:num w:numId="14" w16cid:durableId="1140686083">
    <w:abstractNumId w:val="1"/>
  </w:num>
  <w:num w:numId="15" w16cid:durableId="502822893">
    <w:abstractNumId w:val="0"/>
  </w:num>
  <w:num w:numId="16" w16cid:durableId="5970584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2EF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632E"/>
    <w:rsid w:val="007D7838"/>
    <w:rsid w:val="007E6507"/>
    <w:rsid w:val="007F2B8E"/>
    <w:rsid w:val="007F32D1"/>
    <w:rsid w:val="007F38C2"/>
    <w:rsid w:val="007F6EA2"/>
    <w:rsid w:val="0080056D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467B5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7A3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F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21/chapter-I/subchapter-K/part-1141" TargetMode="External"/><Relationship Id="rId18" Type="http://schemas.openxmlformats.org/officeDocument/2006/relationships/hyperlink" Target="https://www.regulations.gov/docket/FDA-2024-D-3742/document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viewData=%20G/TBT/N/USA/1519/Add.2" TargetMode="External"/><Relationship Id="rId17" Type="http://schemas.openxmlformats.org/officeDocument/2006/relationships/hyperlink" Target="https://www.fda.gov/regulatory-information/search-fda-guidance-documents/enforcement-policy-required-warnings-cigarette-packages-and-advertisement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da.gov/media/181776/download" TargetMode="External"/><Relationship Id="rId20" Type="http://schemas.openxmlformats.org/officeDocument/2006/relationships/hyperlink" Target="https://www.regulations.gov/docket/FDA-2019-N-3065/docu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0-03-18/pdf/2020-05211.pdf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09-13/pdf/2024-20850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mbers.wto.org/crnattachments/2024/TBT/USA/24_06259_01_e.pdf" TargetMode="External"/><Relationship Id="rId19" Type="http://schemas.openxmlformats.org/officeDocument/2006/relationships/hyperlink" Target="https://eping.wto.org/en/Search?domainIds=1&amp;documentSymbol=usa%2F1519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USA/24_06259_00_e.pdf" TargetMode="External"/><Relationship Id="rId14" Type="http://schemas.openxmlformats.org/officeDocument/2006/relationships/hyperlink" Target="https://www.govinfo.gov/content/pkg/FR-2024-09-13/html/2024-2085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24D12-0CF1-4790-8328-AAE0E1498E8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343</Words>
  <Characters>2571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2024-09-25T08:14:00Z</dcterms:created>
  <dcterms:modified xsi:type="dcterms:W3CDTF">2024-09-25T08:33:00Z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