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6E43" w14:textId="77777777" w:rsidR="002D78C9" w:rsidRDefault="00FA64DD" w:rsidP="00DD3DD7">
      <w:pPr>
        <w:pStyle w:val="Title"/>
      </w:pPr>
      <w:r w:rsidRPr="002F663C">
        <w:t>NOTIFICATION</w:t>
      </w:r>
    </w:p>
    <w:p w14:paraId="3B4DF72D" w14:textId="77777777" w:rsidR="002F663C" w:rsidRPr="002F663C" w:rsidRDefault="00FA64DD" w:rsidP="00DD3DD7">
      <w:pPr>
        <w:pStyle w:val="Title3"/>
      </w:pPr>
      <w:r w:rsidRPr="002F663C">
        <w:t>Addendum</w:t>
      </w:r>
    </w:p>
    <w:p w14:paraId="3910567C" w14:textId="77777777" w:rsidR="002F663C" w:rsidRDefault="00FA64D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2D2A46B" w14:textId="77777777" w:rsidR="001E2E4A" w:rsidRPr="002F663C" w:rsidRDefault="001E2E4A" w:rsidP="001E2E4A">
      <w:pPr>
        <w:rPr>
          <w:rFonts w:eastAsia="Calibri" w:cs="Times New Roman"/>
        </w:rPr>
      </w:pPr>
    </w:p>
    <w:p w14:paraId="25FA80C1" w14:textId="77777777" w:rsidR="002F663C" w:rsidRPr="002F663C" w:rsidRDefault="00FA64DD" w:rsidP="002F663C">
      <w:pPr>
        <w:jc w:val="center"/>
        <w:rPr>
          <w:rFonts w:eastAsia="Calibri" w:cs="Times New Roman"/>
          <w:b/>
        </w:rPr>
      </w:pPr>
      <w:r w:rsidRPr="002F663C">
        <w:rPr>
          <w:rFonts w:eastAsia="Calibri" w:cs="Times New Roman"/>
          <w:b/>
        </w:rPr>
        <w:t>_______________</w:t>
      </w:r>
    </w:p>
    <w:p w14:paraId="162A2476" w14:textId="77777777" w:rsidR="002F663C" w:rsidRDefault="002F663C" w:rsidP="002F663C">
      <w:pPr>
        <w:rPr>
          <w:rFonts w:eastAsia="Calibri" w:cs="Times New Roman"/>
        </w:rPr>
      </w:pPr>
    </w:p>
    <w:p w14:paraId="69C58D1E" w14:textId="77777777" w:rsidR="00C14444" w:rsidRPr="002F663C" w:rsidRDefault="00C14444" w:rsidP="002F663C">
      <w:pPr>
        <w:rPr>
          <w:rFonts w:eastAsia="Calibri" w:cs="Times New Roman"/>
        </w:rPr>
      </w:pPr>
    </w:p>
    <w:p w14:paraId="5AC3B853" w14:textId="77777777" w:rsidR="002F663C" w:rsidRPr="002F663C" w:rsidRDefault="00FA64D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Federal Motor Vehicle Safety Standards: Automatic Emergency Braking Systems for Light Vehicles</w:t>
      </w:r>
      <w:bookmarkEnd w:id="3"/>
    </w:p>
    <w:p w14:paraId="21832EB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85593" w14:paraId="032714B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0A488F6" w14:textId="77777777" w:rsidR="002F663C" w:rsidRPr="002F663C" w:rsidRDefault="00FA64D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85593" w14:paraId="5D457A3D" w14:textId="77777777" w:rsidTr="00E9471B">
        <w:tc>
          <w:tcPr>
            <w:tcW w:w="851" w:type="dxa"/>
            <w:shd w:val="clear" w:color="auto" w:fill="auto"/>
          </w:tcPr>
          <w:p w14:paraId="0D529809" w14:textId="77777777" w:rsidR="002F663C" w:rsidRPr="00711F9C" w:rsidRDefault="00FA64D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49F45CC" w14:textId="77777777" w:rsidR="002F663C" w:rsidRPr="002F663C" w:rsidRDefault="00FA64D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85593" w14:paraId="1914F032" w14:textId="77777777" w:rsidTr="00E9471B">
        <w:tc>
          <w:tcPr>
            <w:tcW w:w="851" w:type="dxa"/>
            <w:shd w:val="clear" w:color="auto" w:fill="auto"/>
          </w:tcPr>
          <w:p w14:paraId="4D6F70A1"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740B963" w14:textId="77777777" w:rsidR="002F663C" w:rsidRPr="002F663C" w:rsidRDefault="00FA64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85593" w14:paraId="59704271" w14:textId="77777777" w:rsidTr="00E9471B">
        <w:tc>
          <w:tcPr>
            <w:tcW w:w="851" w:type="dxa"/>
            <w:shd w:val="clear" w:color="auto" w:fill="auto"/>
          </w:tcPr>
          <w:p w14:paraId="534F70D9"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9A92800" w14:textId="77777777" w:rsidR="002F663C" w:rsidRPr="002F663C" w:rsidRDefault="00FA64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9 May 2024</w:t>
            </w:r>
            <w:bookmarkEnd w:id="10"/>
          </w:p>
        </w:tc>
      </w:tr>
      <w:tr w:rsidR="00E85593" w14:paraId="341CD7D7" w14:textId="77777777" w:rsidTr="00E9471B">
        <w:tc>
          <w:tcPr>
            <w:tcW w:w="851" w:type="dxa"/>
            <w:shd w:val="clear" w:color="auto" w:fill="auto"/>
          </w:tcPr>
          <w:p w14:paraId="42B1DCF7"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C76C97F" w14:textId="77777777" w:rsidR="002F663C" w:rsidRPr="002F663C" w:rsidRDefault="00FA64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July 2024; compliance date is 1 September 2029. However, vehicles produced by small-volume manufacturers, final-stage manufacturers, and alterers must be equipped with a compliant automatic emergency braking (AEB) system by 1 September 2030. Petitions for reconsideration: Petitions for reconsideration of this final rule must be received not later than 24 June 2024.</w:t>
            </w:r>
            <w:bookmarkEnd w:id="12"/>
          </w:p>
        </w:tc>
      </w:tr>
      <w:tr w:rsidR="00E85593" w14:paraId="467E3D56" w14:textId="77777777" w:rsidTr="00E9471B">
        <w:tc>
          <w:tcPr>
            <w:tcW w:w="851" w:type="dxa"/>
            <w:shd w:val="clear" w:color="auto" w:fill="auto"/>
          </w:tcPr>
          <w:p w14:paraId="5191309D"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A02EB40" w14:textId="77777777" w:rsidR="002F663C" w:rsidRPr="002F663C" w:rsidRDefault="00FA64D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D07C586" w14:textId="77777777" w:rsidR="002F663C" w:rsidRPr="002F663C" w:rsidRDefault="00FA64DD" w:rsidP="00EB7B40">
            <w:pPr>
              <w:spacing w:before="120" w:after="120"/>
              <w:rPr>
                <w:rFonts w:eastAsia="Calibri" w:cs="Times New Roman"/>
              </w:rPr>
            </w:pPr>
            <w:r w:rsidRPr="002F663C">
              <w:rPr>
                <w:rFonts w:eastAsia="Calibri" w:cs="Times New Roman"/>
              </w:rPr>
              <w:t>89 Federal Register (FR) 39686, Title 49 Code of Federal Regulations (CFR) Parts 571, 595, and 596:</w:t>
            </w:r>
          </w:p>
          <w:p w14:paraId="5E318643" w14:textId="77777777" w:rsidR="002F663C" w:rsidRPr="002F663C" w:rsidRDefault="009B68E9" w:rsidP="00EB7B40">
            <w:pPr>
              <w:spacing w:before="120" w:after="120"/>
              <w:rPr>
                <w:rFonts w:eastAsia="Calibri" w:cs="Times New Roman"/>
              </w:rPr>
            </w:pPr>
            <w:hyperlink r:id="rId9" w:tgtFrame="_blank" w:history="1">
              <w:r w:rsidR="00FA64DD" w:rsidRPr="002F663C">
                <w:rPr>
                  <w:rFonts w:eastAsia="Calibri" w:cs="Times New Roman"/>
                  <w:color w:val="0000FF"/>
                  <w:u w:val="single"/>
                </w:rPr>
                <w:t>https://www.govinfo.gov/content/pkg/FR-2024-05-09/html/2024-09054.htm</w:t>
              </w:r>
            </w:hyperlink>
          </w:p>
          <w:p w14:paraId="2CF8976D" w14:textId="77777777" w:rsidR="002F663C" w:rsidRPr="002F663C" w:rsidRDefault="009B68E9" w:rsidP="00EB7B40">
            <w:pPr>
              <w:spacing w:before="120" w:after="120"/>
              <w:rPr>
                <w:rFonts w:eastAsia="Calibri" w:cs="Times New Roman"/>
              </w:rPr>
            </w:pPr>
            <w:hyperlink r:id="rId10" w:tgtFrame="_blank" w:history="1">
              <w:r w:rsidR="00FA64DD" w:rsidRPr="002F663C">
                <w:rPr>
                  <w:rFonts w:eastAsia="Calibri" w:cs="Times New Roman"/>
                  <w:color w:val="0000FF"/>
                  <w:u w:val="single"/>
                </w:rPr>
                <w:t>https://www.govinfo.gov/content/pkg/FR-2024-05-09/pdf/2024-09054.pdf</w:t>
              </w:r>
            </w:hyperlink>
          </w:p>
          <w:p w14:paraId="57D5F754" w14:textId="77777777" w:rsidR="002F663C" w:rsidRPr="002F663C" w:rsidRDefault="009B68E9" w:rsidP="00EB7B40">
            <w:pPr>
              <w:spacing w:before="120" w:after="120"/>
              <w:rPr>
                <w:rFonts w:eastAsia="Calibri" w:cs="Times New Roman"/>
              </w:rPr>
            </w:pPr>
            <w:hyperlink r:id="rId11" w:tgtFrame="_blank" w:history="1">
              <w:r w:rsidR="00FA64DD" w:rsidRPr="002F663C">
                <w:rPr>
                  <w:rFonts w:eastAsia="Calibri" w:cs="Times New Roman"/>
                  <w:color w:val="0000FF"/>
                  <w:u w:val="single"/>
                </w:rPr>
                <w:t>https://members.wto.org/crnattachments/2024/TBT/USA/final_measure/24_03192_00_e.pdf</w:t>
              </w:r>
            </w:hyperlink>
            <w:bookmarkEnd w:id="15"/>
          </w:p>
        </w:tc>
      </w:tr>
      <w:tr w:rsidR="00E85593" w14:paraId="4874196C" w14:textId="77777777" w:rsidTr="00E9471B">
        <w:tc>
          <w:tcPr>
            <w:tcW w:w="851" w:type="dxa"/>
            <w:shd w:val="clear" w:color="auto" w:fill="auto"/>
          </w:tcPr>
          <w:p w14:paraId="7403F4B0"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6CF0C15" w14:textId="77777777" w:rsidR="002F663C" w:rsidRPr="002F663C" w:rsidRDefault="00FA64D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0F5D1D" w14:textId="77777777" w:rsidR="002F663C" w:rsidRPr="002F663C" w:rsidRDefault="00FA64D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85593" w14:paraId="6F19830A" w14:textId="77777777" w:rsidTr="00E9471B">
        <w:tc>
          <w:tcPr>
            <w:tcW w:w="851" w:type="dxa"/>
            <w:shd w:val="clear" w:color="auto" w:fill="auto"/>
          </w:tcPr>
          <w:p w14:paraId="29000FB0" w14:textId="77777777" w:rsidR="002F663C" w:rsidRPr="00711F9C" w:rsidRDefault="00FA64D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266A969" w14:textId="77777777" w:rsidR="002F663C" w:rsidRPr="002F663C" w:rsidRDefault="00FA64D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77DC5C9" w14:textId="77777777" w:rsidR="002F663C" w:rsidRPr="002F663C" w:rsidRDefault="00FA64D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85593" w14:paraId="780B069E" w14:textId="77777777" w:rsidTr="00E9471B">
        <w:tc>
          <w:tcPr>
            <w:tcW w:w="851" w:type="dxa"/>
            <w:shd w:val="clear" w:color="auto" w:fill="auto"/>
          </w:tcPr>
          <w:p w14:paraId="40C5115E" w14:textId="77777777" w:rsidR="002F663C" w:rsidRPr="00711F9C" w:rsidRDefault="00FA64D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3380B01" w14:textId="77777777" w:rsidR="002F663C" w:rsidRPr="002F663C" w:rsidRDefault="00FA64D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85593" w14:paraId="5426BB8F" w14:textId="77777777" w:rsidTr="00E9471B">
        <w:tc>
          <w:tcPr>
            <w:tcW w:w="851" w:type="dxa"/>
            <w:tcBorders>
              <w:bottom w:val="double" w:sz="4" w:space="0" w:color="auto"/>
            </w:tcBorders>
            <w:shd w:val="clear" w:color="auto" w:fill="auto"/>
          </w:tcPr>
          <w:p w14:paraId="5A09D2C2" w14:textId="77777777" w:rsidR="002F663C" w:rsidRPr="00711F9C" w:rsidRDefault="00FA64D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5E743F4" w14:textId="77777777" w:rsidR="002F663C" w:rsidRPr="002F663C" w:rsidRDefault="00FA64D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CF64792" w14:textId="77777777" w:rsidR="002F663C" w:rsidRPr="002F663C" w:rsidRDefault="002F663C" w:rsidP="002F663C">
      <w:pPr>
        <w:jc w:val="left"/>
        <w:rPr>
          <w:rFonts w:eastAsia="Calibri" w:cs="Times New Roman"/>
          <w:highlight w:val="yellow"/>
        </w:rPr>
      </w:pPr>
    </w:p>
    <w:p w14:paraId="3F249816" w14:textId="77777777" w:rsidR="003971FF" w:rsidRPr="007F6EA2" w:rsidRDefault="00FA64D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This final rule adopts a new Federal Motor Vehicle Safety Standard to require automatic emergency braking (AEB), including pedestrian AEB (PAEB), systems on light vehicles. An AEB system uses various sensor technologies and sub-systems that work together to detect when </w:t>
      </w:r>
      <w:r w:rsidRPr="002F663C">
        <w:rPr>
          <w:rFonts w:eastAsia="Calibri" w:cs="Times New Roman"/>
          <w:szCs w:val="18"/>
        </w:rPr>
        <w:lastRenderedPageBreak/>
        <w:t xml:space="preserve">the vehicle is in a crash imminent situation, to automatically apply the vehicle brakes if the driver has not done so, or to apply more braking force to supplement the driver's braking. This final rule specifies that an AEB system must detect and react to an imminent crash with both a lead vehicle or a pedestrian. This final rule fulfills a mandate under the </w:t>
      </w:r>
      <w:hyperlink r:id="rId12" w:history="1">
        <w:r w:rsidRPr="002F663C">
          <w:rPr>
            <w:rFonts w:eastAsia="Calibri" w:cs="Times New Roman"/>
            <w:color w:val="0000FF"/>
            <w:szCs w:val="18"/>
            <w:u w:val="single"/>
          </w:rPr>
          <w:t>Bipartisan Infrastructure Law (BIL)</w:t>
        </w:r>
      </w:hyperlink>
      <w:r w:rsidRPr="002F663C">
        <w:rPr>
          <w:rFonts w:eastAsia="Calibri" w:cs="Times New Roman"/>
          <w:szCs w:val="18"/>
        </w:rPr>
        <w:t xml:space="preserve"> directing the Department to promulgate a rule to require that all passenger vehicles be equipped with an AEB system. The purpose of this final rule is to reduce the number of deaths and injuries that result from crashes in which drivers do not apply the brakes or fail to apply sufficient braking power to avoid or mitigate a crash, and to reduce the consequences of such crashes.</w:t>
      </w:r>
    </w:p>
    <w:p w14:paraId="79EB5B21" w14:textId="77777777" w:rsidR="001D5822" w:rsidRPr="002F663C" w:rsidRDefault="00FA64DD" w:rsidP="00B16ACF">
      <w:pPr>
        <w:spacing w:before="120" w:after="120"/>
        <w:rPr>
          <w:rFonts w:eastAsia="Calibri" w:cs="Times New Roman"/>
          <w:szCs w:val="18"/>
        </w:rPr>
      </w:pPr>
      <w:r w:rsidRPr="002F663C">
        <w:rPr>
          <w:rFonts w:eastAsia="Calibri" w:cs="Times New Roman"/>
          <w:szCs w:val="18"/>
        </w:rPr>
        <w:t>Effective Date: This rule is effective 8 July 2024.</w:t>
      </w:r>
    </w:p>
    <w:p w14:paraId="55140AB5" w14:textId="77777777" w:rsidR="001D5822" w:rsidRPr="002F663C" w:rsidRDefault="00FA64DD" w:rsidP="00B16ACF">
      <w:pPr>
        <w:spacing w:before="120" w:after="120"/>
        <w:rPr>
          <w:rFonts w:eastAsia="Calibri" w:cs="Times New Roman"/>
          <w:szCs w:val="18"/>
        </w:rPr>
      </w:pPr>
      <w:r w:rsidRPr="002F663C">
        <w:rPr>
          <w:rFonts w:eastAsia="Calibri" w:cs="Times New Roman"/>
          <w:szCs w:val="18"/>
        </w:rPr>
        <w:t>IBR date: The incorporation by reference of certain material listed in the rule is approved by the Director of the Federal Register beginning 8 July 2024. The incorporation by reference of certain other material listed in the rule was approved by the Director of the Federal Register as of 8 July 2022.</w:t>
      </w:r>
    </w:p>
    <w:p w14:paraId="7CEB9632" w14:textId="77777777" w:rsidR="001D5822" w:rsidRPr="002F663C" w:rsidRDefault="00FA64DD" w:rsidP="00B16ACF">
      <w:pPr>
        <w:spacing w:before="120" w:after="120"/>
        <w:rPr>
          <w:rFonts w:eastAsia="Calibri" w:cs="Times New Roman"/>
          <w:szCs w:val="18"/>
        </w:rPr>
      </w:pPr>
      <w:r w:rsidRPr="002F663C">
        <w:rPr>
          <w:rFonts w:eastAsia="Calibri" w:cs="Times New Roman"/>
          <w:szCs w:val="18"/>
        </w:rPr>
        <w:t>Compliance Date: 1 September 2029. However, vehicles produced by small-volume manufacturers, final-stage manufacturers, and alterers must be equipped with a compliant AEB system by 1 September 2030.</w:t>
      </w:r>
    </w:p>
    <w:p w14:paraId="74EDF133" w14:textId="77777777" w:rsidR="001D5822" w:rsidRPr="002F663C" w:rsidRDefault="00FA64DD" w:rsidP="00B16ACF">
      <w:pPr>
        <w:spacing w:before="120" w:after="120"/>
        <w:rPr>
          <w:rFonts w:eastAsia="Calibri" w:cs="Times New Roman"/>
          <w:szCs w:val="18"/>
        </w:rPr>
      </w:pPr>
      <w:r w:rsidRPr="002F663C">
        <w:rPr>
          <w:rFonts w:eastAsia="Calibri" w:cs="Times New Roman"/>
          <w:szCs w:val="18"/>
        </w:rPr>
        <w:t>Petitions for reconsideration: Petitions for reconsideration of this final rule must be received not later than 24 June 2024.</w:t>
      </w:r>
    </w:p>
    <w:p w14:paraId="674B273D" w14:textId="77777777" w:rsidR="001D5822" w:rsidRPr="002F663C" w:rsidRDefault="009B68E9" w:rsidP="00B16ACF">
      <w:pPr>
        <w:spacing w:before="120" w:after="120"/>
        <w:rPr>
          <w:rFonts w:eastAsia="Calibri" w:cs="Times New Roman"/>
          <w:szCs w:val="18"/>
        </w:rPr>
      </w:pPr>
      <w:hyperlink r:id="rId13" w:history="1">
        <w:r w:rsidR="00FA64DD" w:rsidRPr="002F663C">
          <w:rPr>
            <w:rFonts w:eastAsia="Calibri" w:cs="Times New Roman"/>
            <w:color w:val="0000FF"/>
            <w:szCs w:val="18"/>
            <w:u w:val="single"/>
          </w:rPr>
          <w:t>Title 49</w:t>
        </w:r>
      </w:hyperlink>
      <w:r w:rsidR="00FA64DD" w:rsidRPr="002F663C">
        <w:rPr>
          <w:rFonts w:eastAsia="Calibri" w:cs="Times New Roman"/>
          <w:szCs w:val="18"/>
        </w:rPr>
        <w:t xml:space="preserve"> Code of Federal Regulations (CFR) Parts </w:t>
      </w:r>
      <w:hyperlink r:id="rId14" w:history="1">
        <w:r w:rsidR="00FA64DD" w:rsidRPr="002F663C">
          <w:rPr>
            <w:rFonts w:eastAsia="Calibri" w:cs="Times New Roman"/>
            <w:color w:val="0000FF"/>
            <w:szCs w:val="18"/>
            <w:u w:val="single"/>
          </w:rPr>
          <w:t>571</w:t>
        </w:r>
      </w:hyperlink>
      <w:r w:rsidR="00FA64DD" w:rsidRPr="002F663C">
        <w:rPr>
          <w:rFonts w:eastAsia="Calibri" w:cs="Times New Roman"/>
          <w:szCs w:val="18"/>
        </w:rPr>
        <w:t xml:space="preserve">, </w:t>
      </w:r>
      <w:hyperlink r:id="rId15" w:history="1">
        <w:r w:rsidR="00FA64DD" w:rsidRPr="002F663C">
          <w:rPr>
            <w:rFonts w:eastAsia="Calibri" w:cs="Times New Roman"/>
            <w:color w:val="0000FF"/>
            <w:szCs w:val="18"/>
            <w:u w:val="single"/>
          </w:rPr>
          <w:t>595</w:t>
        </w:r>
      </w:hyperlink>
      <w:r w:rsidR="00FA64DD" w:rsidRPr="002F663C">
        <w:rPr>
          <w:rFonts w:eastAsia="Calibri" w:cs="Times New Roman"/>
          <w:szCs w:val="18"/>
        </w:rPr>
        <w:t>, and 596 (currently reserved).</w:t>
      </w:r>
    </w:p>
    <w:p w14:paraId="492D36C9" w14:textId="77777777" w:rsidR="001D5822" w:rsidRPr="002F663C" w:rsidRDefault="00FA64DD"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16" w:history="1">
        <w:r w:rsidRPr="002F663C">
          <w:rPr>
            <w:rFonts w:eastAsia="Calibri" w:cs="Times New Roman"/>
            <w:color w:val="0000FF"/>
            <w:szCs w:val="18"/>
            <w:u w:val="single"/>
          </w:rPr>
          <w:t>G/TBT/N/USA/2007</w:t>
        </w:r>
      </w:hyperlink>
      <w:r w:rsidRPr="002F663C">
        <w:rPr>
          <w:rFonts w:eastAsia="Calibri" w:cs="Times New Roman"/>
          <w:szCs w:val="18"/>
        </w:rPr>
        <w:t xml:space="preserve"> are identified by Docket Number NHTSA-2023-0021. The Docket Folder is available on Regulations.gov at </w:t>
      </w:r>
      <w:hyperlink r:id="rId17" w:history="1">
        <w:r w:rsidRPr="002F663C">
          <w:rPr>
            <w:rFonts w:eastAsia="Calibri" w:cs="Times New Roman"/>
            <w:color w:val="0000FF"/>
            <w:szCs w:val="18"/>
            <w:u w:val="single"/>
          </w:rPr>
          <w:t>https://www.regulations.gov/docket/NHTSA-2023-0021/document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petitions for reconsideration to the </w:t>
      </w:r>
      <w:hyperlink r:id="rId19"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0"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1" w:history="1">
        <w:r w:rsidRPr="002F663C">
          <w:rPr>
            <w:rFonts w:eastAsia="Calibri" w:cs="Times New Roman"/>
            <w:color w:val="0000FF"/>
            <w:szCs w:val="18"/>
            <w:u w:val="single"/>
          </w:rPr>
          <w:t>Eastern Time</w:t>
        </w:r>
      </w:hyperlink>
      <w:r w:rsidRPr="002F663C">
        <w:rPr>
          <w:rFonts w:eastAsia="Calibri" w:cs="Times New Roman"/>
          <w:szCs w:val="18"/>
        </w:rPr>
        <w:t xml:space="preserve"> on 24 June 2024. Petitions for reconsideration received by the USA TBT Enquiry Point from WTO Members and their stakeholders will be shared with the DOT and will also be submitted to the </w:t>
      </w:r>
      <w:hyperlink r:id="rId22"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669B9EE0" w14:textId="77777777" w:rsidR="006C5A96" w:rsidRDefault="00FA64DD" w:rsidP="006C5A96">
      <w:pPr>
        <w:jc w:val="center"/>
        <w:rPr>
          <w:b/>
        </w:rPr>
      </w:pPr>
      <w:r w:rsidRPr="003971FF">
        <w:rPr>
          <w:b/>
        </w:rPr>
        <w:t>__________</w:t>
      </w:r>
    </w:p>
    <w:p w14:paraId="7B2AD9C1" w14:textId="77777777" w:rsidR="004D4D19" w:rsidRDefault="004D4D19" w:rsidP="007F38C2">
      <w:pPr>
        <w:jc w:val="center"/>
        <w:rPr>
          <w:b/>
        </w:rPr>
      </w:pPr>
    </w:p>
    <w:p w14:paraId="35F0ADE9"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F18F" w14:textId="77777777" w:rsidR="00FA64DD" w:rsidRDefault="00FA64DD">
      <w:r>
        <w:separator/>
      </w:r>
    </w:p>
  </w:endnote>
  <w:endnote w:type="continuationSeparator" w:id="0">
    <w:p w14:paraId="6C89B88A" w14:textId="77777777" w:rsidR="00FA64DD" w:rsidRDefault="00FA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D5C3" w14:textId="77777777" w:rsidR="00544326" w:rsidRPr="00DD3DD7" w:rsidRDefault="00FA64D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B84D" w14:textId="77777777" w:rsidR="00544326" w:rsidRPr="00DD3DD7" w:rsidRDefault="00FA64D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00CB" w14:textId="77777777" w:rsidR="000248E6" w:rsidRDefault="00FA64DD" w:rsidP="00ED54E0">
      <w:r>
        <w:separator/>
      </w:r>
    </w:p>
  </w:footnote>
  <w:footnote w:type="continuationSeparator" w:id="0">
    <w:p w14:paraId="3D959400" w14:textId="77777777" w:rsidR="000248E6" w:rsidRDefault="00FA64DD" w:rsidP="00ED54E0">
      <w:r>
        <w:continuationSeparator/>
      </w:r>
    </w:p>
  </w:footnote>
  <w:footnote w:id="1">
    <w:p w14:paraId="4FF1F0F5" w14:textId="77777777" w:rsidR="007F6EA2" w:rsidRDefault="00FA64D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C564" w14:textId="77777777" w:rsidR="00DD3DD7" w:rsidRDefault="00FA64D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A6F5D6E" w14:textId="77777777" w:rsidR="004D4D19" w:rsidRPr="00DD3DD7" w:rsidRDefault="004D4D19" w:rsidP="00DD3DD7">
    <w:pPr>
      <w:pStyle w:val="Header"/>
      <w:pBdr>
        <w:bottom w:val="single" w:sz="4" w:space="1" w:color="auto"/>
      </w:pBdr>
      <w:tabs>
        <w:tab w:val="clear" w:pos="4513"/>
        <w:tab w:val="clear" w:pos="9027"/>
      </w:tabs>
      <w:jc w:val="center"/>
    </w:pPr>
  </w:p>
  <w:p w14:paraId="6D5FFF1A" w14:textId="77777777" w:rsidR="00DD3DD7" w:rsidRPr="00DD3DD7" w:rsidRDefault="00FA64D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CA86D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57B5" w14:textId="77777777" w:rsidR="00DD3DD7" w:rsidRPr="00E018CE" w:rsidRDefault="00FA64DD" w:rsidP="00DD3DD7">
    <w:pPr>
      <w:pStyle w:val="Header"/>
      <w:pBdr>
        <w:bottom w:val="single" w:sz="4" w:space="1" w:color="auto"/>
      </w:pBdr>
      <w:tabs>
        <w:tab w:val="clear" w:pos="4513"/>
        <w:tab w:val="clear" w:pos="9027"/>
      </w:tabs>
      <w:jc w:val="center"/>
      <w:rPr>
        <w:lang w:val="es-ES"/>
      </w:rPr>
    </w:pPr>
    <w:bookmarkStart w:id="28" w:name="spsSymbolHeader"/>
    <w:r w:rsidRPr="00E018CE">
      <w:rPr>
        <w:lang w:val="es-ES"/>
      </w:rPr>
      <w:t>G/TBT/N/USA/2007/Add.1</w:t>
    </w:r>
    <w:bookmarkEnd w:id="28"/>
  </w:p>
  <w:p w14:paraId="0AD47C05" w14:textId="77777777" w:rsidR="00DD3DD7" w:rsidRPr="00E018CE" w:rsidRDefault="00DD3DD7" w:rsidP="00DD3DD7">
    <w:pPr>
      <w:pStyle w:val="Header"/>
      <w:pBdr>
        <w:bottom w:val="single" w:sz="4" w:space="1" w:color="auto"/>
      </w:pBdr>
      <w:tabs>
        <w:tab w:val="clear" w:pos="4513"/>
        <w:tab w:val="clear" w:pos="9027"/>
      </w:tabs>
      <w:jc w:val="center"/>
      <w:rPr>
        <w:lang w:val="es-ES"/>
      </w:rPr>
    </w:pPr>
  </w:p>
  <w:p w14:paraId="14A68750" w14:textId="77777777" w:rsidR="00DD3DD7" w:rsidRPr="00DD3DD7" w:rsidRDefault="00FA64D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3A1C41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593" w14:paraId="07BCBE27" w14:textId="77777777" w:rsidTr="00544326">
      <w:trPr>
        <w:trHeight w:val="240"/>
        <w:jc w:val="center"/>
      </w:trPr>
      <w:tc>
        <w:tcPr>
          <w:tcW w:w="3794" w:type="dxa"/>
          <w:shd w:val="clear" w:color="auto" w:fill="FFFFFF"/>
          <w:tcMar>
            <w:left w:w="108" w:type="dxa"/>
            <w:right w:w="108" w:type="dxa"/>
          </w:tcMar>
          <w:vAlign w:val="center"/>
        </w:tcPr>
        <w:p w14:paraId="783A5A8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1AFFE54" w14:textId="77777777" w:rsidR="00ED54E0" w:rsidRPr="00182B84" w:rsidRDefault="00FA64DD" w:rsidP="00425DC5">
          <w:pPr>
            <w:jc w:val="right"/>
            <w:rPr>
              <w:b/>
              <w:color w:val="FF0000"/>
              <w:szCs w:val="16"/>
            </w:rPr>
          </w:pPr>
          <w:r>
            <w:rPr>
              <w:b/>
              <w:color w:val="FF0000"/>
              <w:szCs w:val="16"/>
            </w:rPr>
            <w:t xml:space="preserve"> </w:t>
          </w:r>
        </w:p>
      </w:tc>
    </w:tr>
    <w:tr w:rsidR="00E85593" w14:paraId="419BE282" w14:textId="77777777" w:rsidTr="00544326">
      <w:trPr>
        <w:trHeight w:val="213"/>
        <w:jc w:val="center"/>
      </w:trPr>
      <w:tc>
        <w:tcPr>
          <w:tcW w:w="3794" w:type="dxa"/>
          <w:vMerge w:val="restart"/>
          <w:shd w:val="clear" w:color="auto" w:fill="FFFFFF"/>
          <w:tcMar>
            <w:left w:w="0" w:type="dxa"/>
            <w:right w:w="0" w:type="dxa"/>
          </w:tcMar>
        </w:tcPr>
        <w:p w14:paraId="6ED7855A" w14:textId="77777777" w:rsidR="00ED54E0" w:rsidRPr="00182B84" w:rsidRDefault="00FA64DD" w:rsidP="00425DC5">
          <w:pPr>
            <w:jc w:val="left"/>
          </w:pPr>
          <w:r w:rsidRPr="00182B84">
            <w:rPr>
              <w:noProof/>
              <w:lang w:val="en-US"/>
            </w:rPr>
            <w:drawing>
              <wp:inline distT="0" distB="0" distL="0" distR="0" wp14:anchorId="68817D45" wp14:editId="4AAFA8F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082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23CDD2" w14:textId="77777777" w:rsidR="00ED54E0" w:rsidRPr="00182B84" w:rsidRDefault="00ED54E0" w:rsidP="00425DC5">
          <w:pPr>
            <w:jc w:val="right"/>
            <w:rPr>
              <w:b/>
              <w:szCs w:val="16"/>
            </w:rPr>
          </w:pPr>
        </w:p>
      </w:tc>
    </w:tr>
    <w:tr w:rsidR="00E85593" w:rsidRPr="009B68E9" w14:paraId="7FE5E6C3" w14:textId="77777777" w:rsidTr="00544326">
      <w:trPr>
        <w:trHeight w:val="868"/>
        <w:jc w:val="center"/>
      </w:trPr>
      <w:tc>
        <w:tcPr>
          <w:tcW w:w="3794" w:type="dxa"/>
          <w:vMerge/>
          <w:shd w:val="clear" w:color="auto" w:fill="FFFFFF"/>
          <w:tcMar>
            <w:left w:w="108" w:type="dxa"/>
            <w:right w:w="108" w:type="dxa"/>
          </w:tcMar>
        </w:tcPr>
        <w:p w14:paraId="144D5A5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8E74AB" w14:textId="77777777" w:rsidR="00DD3DD7" w:rsidRPr="00E018CE" w:rsidRDefault="00FA64DD" w:rsidP="00DD3DD7">
          <w:pPr>
            <w:jc w:val="right"/>
            <w:rPr>
              <w:rFonts w:eastAsia="Calibri" w:cs="Times New Roman"/>
              <w:b/>
              <w:szCs w:val="16"/>
              <w:lang w:val="es-ES"/>
            </w:rPr>
          </w:pPr>
          <w:bookmarkStart w:id="29" w:name="bmkSymbols"/>
          <w:r w:rsidRPr="00E018CE">
            <w:rPr>
              <w:rFonts w:eastAsia="Calibri" w:cs="Times New Roman"/>
              <w:b/>
              <w:szCs w:val="16"/>
              <w:lang w:val="es-ES"/>
            </w:rPr>
            <w:t>G/TBT/N/USA/2007/Add.1</w:t>
          </w:r>
          <w:bookmarkEnd w:id="29"/>
        </w:p>
        <w:p w14:paraId="521EBA82" w14:textId="77777777" w:rsidR="00C14444" w:rsidRPr="00E018CE" w:rsidRDefault="00C14444" w:rsidP="00C14444">
          <w:pPr>
            <w:jc w:val="center"/>
            <w:rPr>
              <w:szCs w:val="16"/>
              <w:lang w:val="es-ES"/>
            </w:rPr>
          </w:pPr>
        </w:p>
      </w:tc>
    </w:tr>
    <w:tr w:rsidR="00E85593" w:rsidRPr="00E018CE" w14:paraId="240785DD" w14:textId="77777777" w:rsidTr="00544326">
      <w:trPr>
        <w:trHeight w:val="240"/>
        <w:jc w:val="center"/>
      </w:trPr>
      <w:tc>
        <w:tcPr>
          <w:tcW w:w="3794" w:type="dxa"/>
          <w:vMerge/>
          <w:shd w:val="clear" w:color="auto" w:fill="FFFFFF"/>
          <w:tcMar>
            <w:left w:w="108" w:type="dxa"/>
            <w:right w:w="108" w:type="dxa"/>
          </w:tcMar>
          <w:vAlign w:val="center"/>
        </w:tcPr>
        <w:p w14:paraId="31D2C95E" w14:textId="77777777" w:rsidR="00ED54E0" w:rsidRPr="00E018CE" w:rsidRDefault="00ED54E0" w:rsidP="00425DC5">
          <w:pPr>
            <w:rPr>
              <w:lang w:val="es-ES"/>
            </w:rPr>
          </w:pPr>
        </w:p>
      </w:tc>
      <w:tc>
        <w:tcPr>
          <w:tcW w:w="5448" w:type="dxa"/>
          <w:gridSpan w:val="2"/>
          <w:shd w:val="clear" w:color="auto" w:fill="FFFFFF"/>
          <w:tcMar>
            <w:left w:w="108" w:type="dxa"/>
            <w:right w:w="108" w:type="dxa"/>
          </w:tcMar>
          <w:vAlign w:val="center"/>
        </w:tcPr>
        <w:p w14:paraId="7E83DECE" w14:textId="5D6CBD91" w:rsidR="00ED54E0" w:rsidRPr="00E018CE" w:rsidRDefault="00E018CE" w:rsidP="00425DC5">
          <w:pPr>
            <w:jc w:val="right"/>
            <w:rPr>
              <w:szCs w:val="16"/>
            </w:rPr>
          </w:pPr>
          <w:bookmarkStart w:id="30" w:name="bmkDate"/>
          <w:bookmarkEnd w:id="30"/>
          <w:r>
            <w:rPr>
              <w:szCs w:val="16"/>
            </w:rPr>
            <w:t>13 May 2024</w:t>
          </w:r>
        </w:p>
      </w:tc>
    </w:tr>
    <w:tr w:rsidR="00E85593" w14:paraId="0A54EAD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A74108" w14:textId="43047A48" w:rsidR="00ED54E0" w:rsidRPr="00182B84" w:rsidRDefault="00FA64DD" w:rsidP="00425DC5">
          <w:pPr>
            <w:jc w:val="left"/>
            <w:rPr>
              <w:b/>
            </w:rPr>
          </w:pPr>
          <w:r w:rsidRPr="002F663C">
            <w:rPr>
              <w:rFonts w:eastAsia="Calibri" w:cs="Times New Roman"/>
              <w:color w:val="FF0000"/>
              <w:szCs w:val="16"/>
            </w:rPr>
            <w:t>(</w:t>
          </w:r>
          <w:bookmarkStart w:id="31" w:name="bmkSerial"/>
          <w:bookmarkEnd w:id="31"/>
          <w:r w:rsidR="00E018CE">
            <w:rPr>
              <w:rFonts w:eastAsia="Calibri" w:cs="Times New Roman"/>
              <w:color w:val="FF0000"/>
              <w:szCs w:val="16"/>
            </w:rPr>
            <w:t>24-</w:t>
          </w:r>
          <w:r w:rsidR="009B68E9">
            <w:rPr>
              <w:rFonts w:eastAsia="Calibri" w:cs="Times New Roman"/>
              <w:color w:val="FF0000"/>
              <w:szCs w:val="16"/>
            </w:rPr>
            <w:t>3698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76B043" w14:textId="77777777" w:rsidR="00ED54E0" w:rsidRPr="00182B84" w:rsidRDefault="00FA64D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85593" w14:paraId="3D89EDC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C0D353" w14:textId="77777777" w:rsidR="00ED54E0" w:rsidRPr="00182B84" w:rsidRDefault="00FA64D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E7805F8" w14:textId="77777777" w:rsidR="00ED54E0" w:rsidRPr="00182B84" w:rsidRDefault="00FA64D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F74FB8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F8E65C">
      <w:start w:val="1"/>
      <w:numFmt w:val="decimal"/>
      <w:pStyle w:val="SummaryText"/>
      <w:lvlText w:val="%1."/>
      <w:lvlJc w:val="left"/>
      <w:pPr>
        <w:ind w:left="360" w:hanging="360"/>
      </w:pPr>
    </w:lvl>
    <w:lvl w:ilvl="1" w:tplc="EC10E13A" w:tentative="1">
      <w:start w:val="1"/>
      <w:numFmt w:val="lowerLetter"/>
      <w:lvlText w:val="%2."/>
      <w:lvlJc w:val="left"/>
      <w:pPr>
        <w:ind w:left="1080" w:hanging="360"/>
      </w:pPr>
    </w:lvl>
    <w:lvl w:ilvl="2" w:tplc="FAD2F8D8" w:tentative="1">
      <w:start w:val="1"/>
      <w:numFmt w:val="lowerRoman"/>
      <w:lvlText w:val="%3."/>
      <w:lvlJc w:val="right"/>
      <w:pPr>
        <w:ind w:left="1800" w:hanging="180"/>
      </w:pPr>
    </w:lvl>
    <w:lvl w:ilvl="3" w:tplc="1728CE82" w:tentative="1">
      <w:start w:val="1"/>
      <w:numFmt w:val="decimal"/>
      <w:lvlText w:val="%4."/>
      <w:lvlJc w:val="left"/>
      <w:pPr>
        <w:ind w:left="2520" w:hanging="360"/>
      </w:pPr>
    </w:lvl>
    <w:lvl w:ilvl="4" w:tplc="CFCA086E" w:tentative="1">
      <w:start w:val="1"/>
      <w:numFmt w:val="lowerLetter"/>
      <w:lvlText w:val="%5."/>
      <w:lvlJc w:val="left"/>
      <w:pPr>
        <w:ind w:left="3240" w:hanging="360"/>
      </w:pPr>
    </w:lvl>
    <w:lvl w:ilvl="5" w:tplc="C8B2D216" w:tentative="1">
      <w:start w:val="1"/>
      <w:numFmt w:val="lowerRoman"/>
      <w:lvlText w:val="%6."/>
      <w:lvlJc w:val="right"/>
      <w:pPr>
        <w:ind w:left="3960" w:hanging="180"/>
      </w:pPr>
    </w:lvl>
    <w:lvl w:ilvl="6" w:tplc="12780228" w:tentative="1">
      <w:start w:val="1"/>
      <w:numFmt w:val="decimal"/>
      <w:lvlText w:val="%7."/>
      <w:lvlJc w:val="left"/>
      <w:pPr>
        <w:ind w:left="4680" w:hanging="360"/>
      </w:pPr>
    </w:lvl>
    <w:lvl w:ilvl="7" w:tplc="0C52FDE2" w:tentative="1">
      <w:start w:val="1"/>
      <w:numFmt w:val="lowerLetter"/>
      <w:lvlText w:val="%8."/>
      <w:lvlJc w:val="left"/>
      <w:pPr>
        <w:ind w:left="5400" w:hanging="360"/>
      </w:pPr>
    </w:lvl>
    <w:lvl w:ilvl="8" w:tplc="92184C1A" w:tentative="1">
      <w:start w:val="1"/>
      <w:numFmt w:val="lowerRoman"/>
      <w:lvlText w:val="%9."/>
      <w:lvlJc w:val="right"/>
      <w:pPr>
        <w:ind w:left="6120" w:hanging="180"/>
      </w:pPr>
    </w:lvl>
  </w:abstractNum>
  <w:num w:numId="1" w16cid:durableId="2008242079">
    <w:abstractNumId w:val="9"/>
  </w:num>
  <w:num w:numId="2" w16cid:durableId="189420204">
    <w:abstractNumId w:val="7"/>
  </w:num>
  <w:num w:numId="3" w16cid:durableId="842279805">
    <w:abstractNumId w:val="6"/>
  </w:num>
  <w:num w:numId="4" w16cid:durableId="1879050235">
    <w:abstractNumId w:val="5"/>
  </w:num>
  <w:num w:numId="5" w16cid:durableId="1292903885">
    <w:abstractNumId w:val="4"/>
  </w:num>
  <w:num w:numId="6" w16cid:durableId="1298492040">
    <w:abstractNumId w:val="12"/>
  </w:num>
  <w:num w:numId="7" w16cid:durableId="158497546">
    <w:abstractNumId w:val="11"/>
  </w:num>
  <w:num w:numId="8" w16cid:durableId="60370608">
    <w:abstractNumId w:val="10"/>
  </w:num>
  <w:num w:numId="9" w16cid:durableId="800348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75201">
    <w:abstractNumId w:val="13"/>
  </w:num>
  <w:num w:numId="11" w16cid:durableId="1462266730">
    <w:abstractNumId w:val="8"/>
  </w:num>
  <w:num w:numId="12" w16cid:durableId="887761212">
    <w:abstractNumId w:val="3"/>
  </w:num>
  <w:num w:numId="13" w16cid:durableId="356740673">
    <w:abstractNumId w:val="2"/>
  </w:num>
  <w:num w:numId="14" w16cid:durableId="553352842">
    <w:abstractNumId w:val="1"/>
  </w:num>
  <w:num w:numId="15" w16cid:durableId="202208385">
    <w:abstractNumId w:val="0"/>
  </w:num>
  <w:num w:numId="16" w16cid:durableId="88506848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5822"/>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55CF1"/>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68E9"/>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18CE"/>
    <w:rsid w:val="00E0707F"/>
    <w:rsid w:val="00E1426C"/>
    <w:rsid w:val="00E46FD5"/>
    <w:rsid w:val="00E544BB"/>
    <w:rsid w:val="00E56545"/>
    <w:rsid w:val="00E626B0"/>
    <w:rsid w:val="00E85593"/>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4DD"/>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timeanddate.com/worldclock/" TargetMode="External"/><Relationship Id="rId7" Type="http://schemas.openxmlformats.org/officeDocument/2006/relationships/footnotes" Target="footnotes.xml"/><Relationship Id="rId12" Type="http://schemas.openxmlformats.org/officeDocument/2006/relationships/hyperlink" Target="https://www.congress.gov/bill/117th-congress/house-bill/3684/text" TargetMode="External"/><Relationship Id="rId17" Type="http://schemas.openxmlformats.org/officeDocument/2006/relationships/hyperlink" Target="https://www.regulations.gov/docket/NHTSA-2023-0021/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ping.wto.org/en/Search?domainIds=1&amp;documentSymbol=USA%2F2007" TargetMode="External"/><Relationship Id="rId20" Type="http://schemas.openxmlformats.org/officeDocument/2006/relationships/hyperlink" Target="https://time.is/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192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49/subtitle-B/chapter-V/part-595"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info.gov/content/pkg/FR-2024-05-09/pdf/2024-09054.pdf" TargetMode="External"/><Relationship Id="rId19" Type="http://schemas.openxmlformats.org/officeDocument/2006/relationships/hyperlink" Target="mailto:usatbtep@nist.gov" TargetMode="External"/><Relationship Id="rId4" Type="http://schemas.openxmlformats.org/officeDocument/2006/relationships/styles" Target="styles.xml"/><Relationship Id="rId9" Type="http://schemas.openxmlformats.org/officeDocument/2006/relationships/hyperlink" Target="https://www.govinfo.gov/content/pkg/FR-2024-05-09/html/2024-09054.htm" TargetMode="External"/><Relationship Id="rId14" Type="http://schemas.openxmlformats.org/officeDocument/2006/relationships/hyperlink" Target="https://www.ecfr.gov/current/title-49/subtitle-B/chapter-V/part-571" TargetMode="External"/><Relationship Id="rId22" Type="http://schemas.openxmlformats.org/officeDocument/2006/relationships/hyperlink" Target="https://www.regulations.gov/docket/NHTSA-2023-0021/document"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42B9-6165-4FD0-B91A-B9B66F9DAF6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613</Words>
  <Characters>3517</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2024-05-13T12:25:00Z</dcterms:created>
  <dcterms:modified xsi:type="dcterms:W3CDTF">2024-05-13T13:04:00Z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