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75F6" w14:textId="77777777" w:rsidR="002D78C9" w:rsidRDefault="009E4C79" w:rsidP="00DD3DD7">
      <w:pPr>
        <w:pStyle w:val="Titre"/>
      </w:pPr>
      <w:r w:rsidRPr="002F663C">
        <w:t>NOTIFICATION</w:t>
      </w:r>
    </w:p>
    <w:p w14:paraId="66DA2B8B" w14:textId="77777777" w:rsidR="002F663C" w:rsidRPr="002F663C" w:rsidRDefault="009E4C79" w:rsidP="00DD3DD7">
      <w:pPr>
        <w:pStyle w:val="Title3"/>
      </w:pPr>
      <w:r w:rsidRPr="002F663C">
        <w:t>Addendum</w:t>
      </w:r>
    </w:p>
    <w:p w14:paraId="5AC550C8" w14:textId="77777777" w:rsidR="002F663C" w:rsidRDefault="009E4C7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5EB8E7F7" w14:textId="77777777" w:rsidR="001E2E4A" w:rsidRPr="002F663C" w:rsidRDefault="001E2E4A" w:rsidP="001E2E4A">
      <w:pPr>
        <w:rPr>
          <w:rFonts w:eastAsia="Calibri" w:cs="Times New Roman"/>
        </w:rPr>
      </w:pPr>
    </w:p>
    <w:p w14:paraId="76A7CA5D" w14:textId="77777777" w:rsidR="002F663C" w:rsidRPr="002F663C" w:rsidRDefault="009E4C79" w:rsidP="002F663C">
      <w:pPr>
        <w:jc w:val="center"/>
        <w:rPr>
          <w:rFonts w:eastAsia="Calibri" w:cs="Times New Roman"/>
          <w:b/>
        </w:rPr>
      </w:pPr>
      <w:r w:rsidRPr="002F663C">
        <w:rPr>
          <w:rFonts w:eastAsia="Calibri" w:cs="Times New Roman"/>
          <w:b/>
        </w:rPr>
        <w:t>_______________</w:t>
      </w:r>
    </w:p>
    <w:p w14:paraId="1E0B579C" w14:textId="77777777" w:rsidR="002F663C" w:rsidRDefault="002F663C" w:rsidP="002F663C">
      <w:pPr>
        <w:rPr>
          <w:rFonts w:eastAsia="Calibri" w:cs="Times New Roman"/>
        </w:rPr>
      </w:pPr>
    </w:p>
    <w:p w14:paraId="342CBF09" w14:textId="77777777" w:rsidR="00C14444" w:rsidRPr="002F663C" w:rsidRDefault="00C14444" w:rsidP="002F663C">
      <w:pPr>
        <w:rPr>
          <w:rFonts w:eastAsia="Calibri" w:cs="Times New Roman"/>
        </w:rPr>
      </w:pPr>
    </w:p>
    <w:p w14:paraId="33A97B0F" w14:textId="77777777" w:rsidR="002F663C" w:rsidRPr="002F663C" w:rsidRDefault="009E4C7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Safety Standard for Toys: Requirements for Toys Containing Button Cell or Coin Cell Batteries; Extension of Comment Period</w:t>
      </w:r>
    </w:p>
    <w:p w14:paraId="07E2D08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D2AE4" w14:paraId="3839F0F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366C255" w14:textId="77777777" w:rsidR="002F663C" w:rsidRPr="002F663C" w:rsidRDefault="009E4C79"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CD2AE4" w14:paraId="3DA27939" w14:textId="77777777" w:rsidTr="00E9471B">
        <w:tc>
          <w:tcPr>
            <w:tcW w:w="851" w:type="dxa"/>
            <w:shd w:val="clear" w:color="auto" w:fill="auto"/>
          </w:tcPr>
          <w:p w14:paraId="21DD6B5A" w14:textId="77777777" w:rsidR="002F663C" w:rsidRPr="00711F9C" w:rsidRDefault="009E4C79"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14:paraId="466C23B4" w14:textId="77777777" w:rsidR="002F663C" w:rsidRPr="002F663C" w:rsidRDefault="009E4C7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14 November 2024</w:t>
            </w:r>
          </w:p>
        </w:tc>
      </w:tr>
      <w:tr w:rsidR="00CD2AE4" w14:paraId="4C4DE8B9" w14:textId="77777777" w:rsidTr="00E9471B">
        <w:tc>
          <w:tcPr>
            <w:tcW w:w="851" w:type="dxa"/>
            <w:shd w:val="clear" w:color="auto" w:fill="auto"/>
          </w:tcPr>
          <w:p w14:paraId="1D114877" w14:textId="77777777" w:rsidR="002F663C" w:rsidRPr="00711F9C" w:rsidRDefault="009E4C7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B15BF05" w14:textId="77777777" w:rsidR="002F663C" w:rsidRPr="002F663C" w:rsidRDefault="009E4C7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CD2AE4" w14:paraId="724314F1" w14:textId="77777777" w:rsidTr="00E9471B">
        <w:tc>
          <w:tcPr>
            <w:tcW w:w="851" w:type="dxa"/>
            <w:shd w:val="clear" w:color="auto" w:fill="auto"/>
          </w:tcPr>
          <w:p w14:paraId="63E5ED1A" w14:textId="77777777" w:rsidR="002F663C" w:rsidRPr="00711F9C" w:rsidRDefault="009E4C7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6C5EDDE" w14:textId="77777777" w:rsidR="002F663C" w:rsidRPr="002F663C" w:rsidRDefault="009E4C7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CD2AE4" w14:paraId="3C746B70" w14:textId="77777777" w:rsidTr="00E9471B">
        <w:tc>
          <w:tcPr>
            <w:tcW w:w="851" w:type="dxa"/>
            <w:shd w:val="clear" w:color="auto" w:fill="auto"/>
          </w:tcPr>
          <w:p w14:paraId="128763B4" w14:textId="77777777" w:rsidR="002F663C" w:rsidRPr="00711F9C" w:rsidRDefault="009E4C7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F08B77F" w14:textId="77777777" w:rsidR="002F663C" w:rsidRPr="002F663C" w:rsidRDefault="009E4C7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CD2AE4" w14:paraId="43ACD39E" w14:textId="77777777" w:rsidTr="00E9471B">
        <w:tc>
          <w:tcPr>
            <w:tcW w:w="851" w:type="dxa"/>
            <w:shd w:val="clear" w:color="auto" w:fill="auto"/>
          </w:tcPr>
          <w:p w14:paraId="594A7B88" w14:textId="77777777" w:rsidR="002F663C" w:rsidRPr="00711F9C" w:rsidRDefault="009E4C7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971F410" w14:textId="77777777" w:rsidR="002F663C" w:rsidRPr="002F663C" w:rsidRDefault="009E4C7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Appelnotedebasdep"/>
                <w:rFonts w:eastAsia="Calibri" w:cs="Times New Roman"/>
              </w:rPr>
              <w:footnoteReference w:id="1"/>
            </w:r>
            <w:bookmarkEnd w:id="1"/>
            <w:r w:rsidRPr="002F663C">
              <w:rPr>
                <w:rFonts w:eastAsia="Calibri" w:cs="Times New Roman"/>
              </w:rPr>
              <w:t xml:space="preserve">: </w:t>
            </w:r>
          </w:p>
        </w:tc>
      </w:tr>
      <w:tr w:rsidR="00CD2AE4" w14:paraId="55FE5212" w14:textId="77777777" w:rsidTr="00E9471B">
        <w:tc>
          <w:tcPr>
            <w:tcW w:w="851" w:type="dxa"/>
            <w:shd w:val="clear" w:color="auto" w:fill="auto"/>
          </w:tcPr>
          <w:p w14:paraId="583F2B04" w14:textId="77777777" w:rsidR="002F663C" w:rsidRPr="00711F9C" w:rsidRDefault="009E4C7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A621166" w14:textId="77777777" w:rsidR="002F663C" w:rsidRPr="002F663C" w:rsidRDefault="009E4C7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6F421A78" w14:textId="77777777" w:rsidR="002F663C" w:rsidRPr="002F663C" w:rsidRDefault="009E4C7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CD2AE4" w14:paraId="618E0FEB" w14:textId="77777777" w:rsidTr="00E9471B">
        <w:tc>
          <w:tcPr>
            <w:tcW w:w="851" w:type="dxa"/>
            <w:shd w:val="clear" w:color="auto" w:fill="auto"/>
          </w:tcPr>
          <w:p w14:paraId="189F6CB6" w14:textId="77777777" w:rsidR="002F663C" w:rsidRPr="00711F9C" w:rsidRDefault="009E4C7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71A325F" w14:textId="77777777" w:rsidR="002F663C" w:rsidRPr="002F663C" w:rsidRDefault="009E4C7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30B3F75" w14:textId="77777777" w:rsidR="002F663C" w:rsidRPr="002F663C" w:rsidRDefault="009E4C7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CD2AE4" w14:paraId="7F906E0A" w14:textId="77777777" w:rsidTr="00E9471B">
        <w:tc>
          <w:tcPr>
            <w:tcW w:w="851" w:type="dxa"/>
            <w:shd w:val="clear" w:color="auto" w:fill="auto"/>
          </w:tcPr>
          <w:p w14:paraId="22058EDB" w14:textId="77777777" w:rsidR="002F663C" w:rsidRPr="00711F9C" w:rsidRDefault="009E4C7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A4621ED" w14:textId="77777777" w:rsidR="002F663C" w:rsidRPr="002F663C" w:rsidRDefault="009E4C7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CD2AE4" w14:paraId="17E145DE" w14:textId="77777777" w:rsidTr="00E9471B">
        <w:tc>
          <w:tcPr>
            <w:tcW w:w="851" w:type="dxa"/>
            <w:tcBorders>
              <w:bottom w:val="double" w:sz="4" w:space="0" w:color="auto"/>
            </w:tcBorders>
            <w:shd w:val="clear" w:color="auto" w:fill="auto"/>
          </w:tcPr>
          <w:p w14:paraId="62DA79E1" w14:textId="77777777" w:rsidR="002F663C" w:rsidRPr="00711F9C" w:rsidRDefault="009E4C7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72829D81" w14:textId="77777777" w:rsidR="002F663C" w:rsidRPr="002F663C" w:rsidRDefault="009E4C7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38420D9F" w14:textId="77777777" w:rsidR="002F663C" w:rsidRPr="002F663C" w:rsidRDefault="002F663C" w:rsidP="002F663C">
      <w:pPr>
        <w:jc w:val="left"/>
        <w:rPr>
          <w:rFonts w:eastAsia="Calibri" w:cs="Times New Roman"/>
          <w:highlight w:val="yellow"/>
        </w:rPr>
      </w:pPr>
    </w:p>
    <w:p w14:paraId="59115A89" w14:textId="77777777" w:rsidR="003971FF" w:rsidRPr="007F6EA2" w:rsidRDefault="009E4C7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On 13 August 2024, the Consumer Product Safety Commission (CPSC) published in the Federal Register a </w:t>
      </w:r>
      <w:hyperlink r:id="rId9" w:history="1">
        <w:r w:rsidRPr="002F663C">
          <w:rPr>
            <w:rFonts w:eastAsia="Calibri" w:cs="Times New Roman"/>
            <w:color w:val="0000FF"/>
            <w:szCs w:val="18"/>
            <w:u w:val="single"/>
          </w:rPr>
          <w:t>notice of proposed rulemaking (NPR)</w:t>
        </w:r>
      </w:hyperlink>
      <w:r w:rsidRPr="002F663C">
        <w:rPr>
          <w:rFonts w:eastAsia="Calibri" w:cs="Times New Roman"/>
          <w:szCs w:val="18"/>
        </w:rPr>
        <w:t xml:space="preserve"> (notified as </w:t>
      </w:r>
      <w:hyperlink r:id="rId10" w:history="1">
        <w:r w:rsidRPr="002F663C">
          <w:rPr>
            <w:rFonts w:eastAsia="Calibri" w:cs="Times New Roman"/>
            <w:color w:val="0000FF"/>
            <w:szCs w:val="18"/>
            <w:u w:val="single"/>
          </w:rPr>
          <w:t>G/TBT/N/USA/2137</w:t>
        </w:r>
      </w:hyperlink>
      <w:r w:rsidRPr="002F663C">
        <w:rPr>
          <w:rFonts w:eastAsia="Calibri" w:cs="Times New Roman"/>
          <w:szCs w:val="18"/>
        </w:rPr>
        <w:t xml:space="preserve">) to address the risks of death and injury associated with children ingesting button cell or coin cell batteries obtained from toys by adding performance and </w:t>
      </w:r>
      <w:proofErr w:type="spellStart"/>
      <w:r w:rsidRPr="002F663C">
        <w:rPr>
          <w:rFonts w:eastAsia="Calibri" w:cs="Times New Roman"/>
          <w:szCs w:val="18"/>
        </w:rPr>
        <w:t>labeling</w:t>
      </w:r>
      <w:proofErr w:type="spellEnd"/>
      <w:r w:rsidRPr="002F663C">
        <w:rPr>
          <w:rFonts w:eastAsia="Calibri" w:cs="Times New Roman"/>
          <w:szCs w:val="18"/>
        </w:rPr>
        <w:t xml:space="preserve"> requirements for battery- operated toys containing such batteries. The NPR invited the public to submit written comments during a 60-day comment period ending on 15 October 2024. Due to delay in releasing incident data supporting the NPR, the Commission is extending the comment period for this NPR by 30 days.</w:t>
      </w:r>
    </w:p>
    <w:p w14:paraId="09CB2871" w14:textId="77777777" w:rsidR="00685336" w:rsidRPr="002F663C" w:rsidRDefault="009E4C79" w:rsidP="00B16ACF">
      <w:pPr>
        <w:spacing w:before="120" w:after="120"/>
        <w:rPr>
          <w:rFonts w:eastAsia="Calibri" w:cs="Times New Roman"/>
          <w:szCs w:val="18"/>
        </w:rPr>
      </w:pPr>
      <w:r w:rsidRPr="002F663C">
        <w:rPr>
          <w:rFonts w:eastAsia="Calibri" w:cs="Times New Roman"/>
          <w:szCs w:val="18"/>
        </w:rPr>
        <w:t xml:space="preserve">The comment period for the proposed rule published, 13 August 2024, at </w:t>
      </w:r>
      <w:hyperlink r:id="rId11" w:history="1">
        <w:r w:rsidRPr="002F663C">
          <w:rPr>
            <w:rFonts w:eastAsia="Calibri" w:cs="Times New Roman"/>
            <w:color w:val="0000FF"/>
            <w:szCs w:val="18"/>
            <w:u w:val="single"/>
          </w:rPr>
          <w:t>89 FR 65791</w:t>
        </w:r>
      </w:hyperlink>
      <w:r w:rsidRPr="002F663C">
        <w:rPr>
          <w:rFonts w:eastAsia="Calibri" w:cs="Times New Roman"/>
          <w:szCs w:val="18"/>
        </w:rPr>
        <w:t>, is extended. Submit comments by 14 November 2024.</w:t>
      </w:r>
    </w:p>
    <w:p w14:paraId="51DB3564" w14:textId="77777777" w:rsidR="00685336" w:rsidRPr="002F663C" w:rsidRDefault="009E4C79" w:rsidP="00B16ACF">
      <w:pPr>
        <w:spacing w:before="120" w:after="120"/>
        <w:rPr>
          <w:rFonts w:eastAsia="Calibri" w:cs="Times New Roman"/>
          <w:szCs w:val="18"/>
        </w:rPr>
      </w:pPr>
      <w:r w:rsidRPr="002F663C">
        <w:rPr>
          <w:rFonts w:eastAsia="Calibri" w:cs="Times New Roman"/>
          <w:szCs w:val="18"/>
        </w:rPr>
        <w:t xml:space="preserve">89 Federal Register (FR) 79488, </w:t>
      </w:r>
      <w:hyperlink r:id="rId12" w:history="1">
        <w:r w:rsidRPr="002F663C">
          <w:rPr>
            <w:rFonts w:eastAsia="Calibri" w:cs="Times New Roman"/>
            <w:color w:val="0000FF"/>
            <w:szCs w:val="18"/>
            <w:u w:val="single"/>
          </w:rPr>
          <w:t>Title 16 Code of Federal Regulations (CFR) Part 1250</w:t>
        </w:r>
      </w:hyperlink>
      <w:r w:rsidRPr="002F663C">
        <w:rPr>
          <w:rFonts w:eastAsia="Calibri" w:cs="Times New Roman"/>
          <w:szCs w:val="18"/>
        </w:rPr>
        <w:t>:</w:t>
      </w:r>
    </w:p>
    <w:p w14:paraId="619C1BF6" w14:textId="77777777" w:rsidR="00685336" w:rsidRPr="002F663C" w:rsidRDefault="000168ED" w:rsidP="00B16ACF">
      <w:pPr>
        <w:spacing w:before="120" w:after="120"/>
        <w:rPr>
          <w:rFonts w:eastAsia="Calibri" w:cs="Times New Roman"/>
          <w:szCs w:val="18"/>
        </w:rPr>
      </w:pPr>
      <w:hyperlink r:id="rId13" w:history="1">
        <w:r w:rsidR="009E4C79" w:rsidRPr="002F663C">
          <w:rPr>
            <w:rFonts w:eastAsia="Calibri" w:cs="Times New Roman"/>
            <w:color w:val="0000FF"/>
            <w:szCs w:val="18"/>
            <w:u w:val="single"/>
          </w:rPr>
          <w:t>https://www.govinfo.gov/content/pkg/FR-2024-09-30/html/2024-22063.htm</w:t>
        </w:r>
      </w:hyperlink>
    </w:p>
    <w:p w14:paraId="3CE99604" w14:textId="77777777" w:rsidR="00685336" w:rsidRPr="002F663C" w:rsidRDefault="000168ED" w:rsidP="00B16ACF">
      <w:pPr>
        <w:spacing w:before="120" w:after="120"/>
        <w:rPr>
          <w:rFonts w:eastAsia="Calibri" w:cs="Times New Roman"/>
          <w:szCs w:val="18"/>
        </w:rPr>
      </w:pPr>
      <w:hyperlink r:id="rId14" w:history="1">
        <w:r w:rsidR="009E4C79" w:rsidRPr="002F663C">
          <w:rPr>
            <w:rFonts w:eastAsia="Calibri" w:cs="Times New Roman"/>
            <w:color w:val="0000FF"/>
            <w:szCs w:val="18"/>
            <w:u w:val="single"/>
          </w:rPr>
          <w:t>https://www.govinfo.gov/content/pkg/FR-2024-09-30/pdf/2024-22063.pdf</w:t>
        </w:r>
      </w:hyperlink>
    </w:p>
    <w:p w14:paraId="682CF5A3" w14:textId="77777777" w:rsidR="00685336" w:rsidRPr="002F663C" w:rsidRDefault="009E4C79" w:rsidP="00B16ACF">
      <w:pPr>
        <w:spacing w:before="120" w:after="120"/>
        <w:rPr>
          <w:rFonts w:eastAsia="Calibri" w:cs="Times New Roman"/>
          <w:szCs w:val="18"/>
        </w:rPr>
      </w:pPr>
      <w:r w:rsidRPr="002F663C">
        <w:rPr>
          <w:rFonts w:eastAsia="Calibri" w:cs="Times New Roman"/>
          <w:szCs w:val="18"/>
        </w:rPr>
        <w:lastRenderedPageBreak/>
        <w:t xml:space="preserve">This extension of comment period and the notice of proposed rulemaking notified as </w:t>
      </w:r>
      <w:hyperlink r:id="rId15" w:history="1">
        <w:r w:rsidRPr="002F663C">
          <w:rPr>
            <w:rFonts w:eastAsia="Calibri" w:cs="Times New Roman"/>
            <w:color w:val="0000FF"/>
            <w:szCs w:val="18"/>
            <w:u w:val="single"/>
          </w:rPr>
          <w:t>G/TBT/N/USA/2137</w:t>
        </w:r>
      </w:hyperlink>
      <w:r w:rsidRPr="002F663C">
        <w:rPr>
          <w:rFonts w:eastAsia="Calibri" w:cs="Times New Roman"/>
          <w:szCs w:val="18"/>
        </w:rPr>
        <w:t xml:space="preserve"> are identified by Docket Number CPSC-2024-0023. The Docket Folder is available on Regulations.gov at </w:t>
      </w:r>
      <w:hyperlink r:id="rId16" w:history="1">
        <w:r w:rsidRPr="002F663C">
          <w:rPr>
            <w:rFonts w:eastAsia="Calibri" w:cs="Times New Roman"/>
            <w:color w:val="0000FF"/>
            <w:szCs w:val="18"/>
            <w:u w:val="single"/>
          </w:rPr>
          <w:t>https://www.regulations.gov/docket/CPSC-2024-0023/document</w:t>
        </w:r>
      </w:hyperlink>
      <w:r w:rsidRPr="002F663C">
        <w:rPr>
          <w:rFonts w:eastAsia="Calibri" w:cs="Times New Roman"/>
          <w:szCs w:val="18"/>
        </w:rPr>
        <w:t xml:space="preserve"> and provides access to primary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Comments received by the USA TBT Enquiry Point from WTO Members and their stakeholders by </w:t>
      </w:r>
      <w:hyperlink r:id="rId18"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Eastern Time</w:t>
        </w:r>
      </w:hyperlink>
      <w:r w:rsidRPr="002F663C">
        <w:rPr>
          <w:rFonts w:eastAsia="Calibri" w:cs="Times New Roman"/>
          <w:szCs w:val="18"/>
        </w:rPr>
        <w:t xml:space="preserve"> on 14 November 2024 will be shared with CPSC and will also be submitted to the </w:t>
      </w:r>
      <w:hyperlink r:id="rId20"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1FD8546B" w14:textId="77777777" w:rsidR="006C5A96" w:rsidRDefault="009E4C79" w:rsidP="006C5A96">
      <w:pPr>
        <w:jc w:val="center"/>
        <w:rPr>
          <w:b/>
        </w:rPr>
      </w:pPr>
      <w:r w:rsidRPr="003971FF">
        <w:rPr>
          <w:b/>
        </w:rPr>
        <w:t>__________</w:t>
      </w:r>
    </w:p>
    <w:p w14:paraId="492B5D6B" w14:textId="77777777" w:rsidR="004D4D19" w:rsidRDefault="004D4D19" w:rsidP="007F38C2">
      <w:pPr>
        <w:jc w:val="center"/>
        <w:rPr>
          <w:b/>
        </w:rPr>
      </w:pPr>
    </w:p>
    <w:p w14:paraId="1FABB5D4"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01F2" w14:textId="77777777" w:rsidR="009E4C79" w:rsidRDefault="009E4C79">
      <w:r>
        <w:separator/>
      </w:r>
    </w:p>
  </w:endnote>
  <w:endnote w:type="continuationSeparator" w:id="0">
    <w:p w14:paraId="356CEA7C" w14:textId="77777777" w:rsidR="009E4C79" w:rsidRDefault="009E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A178" w14:textId="77777777" w:rsidR="00544326" w:rsidRPr="00DD3DD7" w:rsidRDefault="009E4C79"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A278" w14:textId="77777777" w:rsidR="00544326" w:rsidRPr="00DD3DD7" w:rsidRDefault="009E4C79"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9403" w14:textId="77777777" w:rsidR="004D3A6A" w:rsidRDefault="009E4C79" w:rsidP="00ED54E0">
      <w:r>
        <w:separator/>
      </w:r>
    </w:p>
  </w:footnote>
  <w:footnote w:type="continuationSeparator" w:id="0">
    <w:p w14:paraId="6E234B18" w14:textId="77777777" w:rsidR="004D3A6A" w:rsidRDefault="009E4C79" w:rsidP="00ED54E0">
      <w:r>
        <w:continuationSeparator/>
      </w:r>
    </w:p>
  </w:footnote>
  <w:footnote w:id="1">
    <w:p w14:paraId="62F1E68B" w14:textId="77777777" w:rsidR="007F6EA2" w:rsidRDefault="009E4C79">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58B0" w14:textId="77777777" w:rsidR="00DD3DD7" w:rsidRDefault="009E4C79" w:rsidP="00DD3DD7">
    <w:pPr>
      <w:pStyle w:val="En-tte"/>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438A23B1" w14:textId="77777777" w:rsidR="004D4D19" w:rsidRPr="00DD3DD7" w:rsidRDefault="004D4D19" w:rsidP="00DD3DD7">
    <w:pPr>
      <w:pStyle w:val="En-tte"/>
      <w:pBdr>
        <w:bottom w:val="single" w:sz="4" w:space="1" w:color="auto"/>
      </w:pBdr>
      <w:tabs>
        <w:tab w:val="clear" w:pos="4513"/>
        <w:tab w:val="clear" w:pos="9027"/>
      </w:tabs>
      <w:jc w:val="center"/>
    </w:pPr>
  </w:p>
  <w:p w14:paraId="25880948" w14:textId="77777777" w:rsidR="00DD3DD7" w:rsidRPr="00DD3DD7" w:rsidRDefault="009E4C79"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ED8C9AC"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D9CB" w14:textId="77777777" w:rsidR="00DD3DD7" w:rsidRPr="009E4C79" w:rsidRDefault="009E4C79" w:rsidP="00DD3DD7">
    <w:pPr>
      <w:pStyle w:val="En-tte"/>
      <w:pBdr>
        <w:bottom w:val="single" w:sz="4" w:space="1" w:color="auto"/>
      </w:pBdr>
      <w:tabs>
        <w:tab w:val="clear" w:pos="4513"/>
        <w:tab w:val="clear" w:pos="9027"/>
      </w:tabs>
      <w:jc w:val="center"/>
      <w:rPr>
        <w:lang w:val="es-ES"/>
      </w:rPr>
    </w:pPr>
    <w:bookmarkStart w:id="3" w:name="spsSymbolHeader"/>
    <w:r w:rsidRPr="009E4C79">
      <w:rPr>
        <w:lang w:val="es-ES"/>
      </w:rPr>
      <w:t>G/TBT/N/USA/2137/Add.1</w:t>
    </w:r>
    <w:bookmarkEnd w:id="3"/>
  </w:p>
  <w:p w14:paraId="12030BD4" w14:textId="77777777" w:rsidR="00DD3DD7" w:rsidRPr="009E4C79" w:rsidRDefault="00DD3DD7" w:rsidP="00DD3DD7">
    <w:pPr>
      <w:pStyle w:val="En-tte"/>
      <w:pBdr>
        <w:bottom w:val="single" w:sz="4" w:space="1" w:color="auto"/>
      </w:pBdr>
      <w:tabs>
        <w:tab w:val="clear" w:pos="4513"/>
        <w:tab w:val="clear" w:pos="9027"/>
      </w:tabs>
      <w:jc w:val="center"/>
      <w:rPr>
        <w:lang w:val="es-ES"/>
      </w:rPr>
    </w:pPr>
  </w:p>
  <w:p w14:paraId="19E977A5" w14:textId="77777777" w:rsidR="00DD3DD7" w:rsidRPr="00DD3DD7" w:rsidRDefault="009E4C79"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C9FAE30"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2AE4" w14:paraId="0AB21627" w14:textId="77777777" w:rsidTr="00544326">
      <w:trPr>
        <w:trHeight w:val="240"/>
        <w:jc w:val="center"/>
      </w:trPr>
      <w:tc>
        <w:tcPr>
          <w:tcW w:w="3794" w:type="dxa"/>
          <w:shd w:val="clear" w:color="auto" w:fill="FFFFFF"/>
          <w:tcMar>
            <w:left w:w="108" w:type="dxa"/>
            <w:right w:w="108" w:type="dxa"/>
          </w:tcMar>
          <w:vAlign w:val="center"/>
        </w:tcPr>
        <w:p w14:paraId="0916369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4390643" w14:textId="77777777" w:rsidR="00ED54E0" w:rsidRPr="00182B84" w:rsidRDefault="009E4C79" w:rsidP="00425DC5">
          <w:pPr>
            <w:jc w:val="right"/>
            <w:rPr>
              <w:b/>
              <w:color w:val="FF0000"/>
              <w:szCs w:val="16"/>
            </w:rPr>
          </w:pPr>
          <w:r>
            <w:rPr>
              <w:b/>
              <w:color w:val="FF0000"/>
              <w:szCs w:val="16"/>
            </w:rPr>
            <w:t xml:space="preserve"> </w:t>
          </w:r>
        </w:p>
      </w:tc>
    </w:tr>
    <w:tr w:rsidR="00CD2AE4" w14:paraId="7C922164" w14:textId="77777777" w:rsidTr="00544326">
      <w:trPr>
        <w:trHeight w:val="213"/>
        <w:jc w:val="center"/>
      </w:trPr>
      <w:tc>
        <w:tcPr>
          <w:tcW w:w="3794" w:type="dxa"/>
          <w:vMerge w:val="restart"/>
          <w:shd w:val="clear" w:color="auto" w:fill="FFFFFF"/>
          <w:tcMar>
            <w:left w:w="0" w:type="dxa"/>
            <w:right w:w="0" w:type="dxa"/>
          </w:tcMar>
        </w:tcPr>
        <w:p w14:paraId="6D089987" w14:textId="77777777" w:rsidR="00ED54E0" w:rsidRPr="00182B84" w:rsidRDefault="009E4C79" w:rsidP="00425DC5">
          <w:pPr>
            <w:jc w:val="left"/>
          </w:pPr>
          <w:r w:rsidRPr="00182B84">
            <w:rPr>
              <w:noProof/>
              <w:lang w:val="en-US"/>
            </w:rPr>
            <w:drawing>
              <wp:inline distT="0" distB="0" distL="0" distR="0" wp14:anchorId="784A6FC0" wp14:editId="5AAE11E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328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F6B531" w14:textId="77777777" w:rsidR="00ED54E0" w:rsidRPr="00182B84" w:rsidRDefault="00ED54E0" w:rsidP="00425DC5">
          <w:pPr>
            <w:jc w:val="right"/>
            <w:rPr>
              <w:b/>
              <w:szCs w:val="16"/>
            </w:rPr>
          </w:pPr>
        </w:p>
      </w:tc>
    </w:tr>
    <w:tr w:rsidR="00CD2AE4" w:rsidRPr="000168ED" w14:paraId="2C3B1316" w14:textId="77777777" w:rsidTr="00544326">
      <w:trPr>
        <w:trHeight w:val="868"/>
        <w:jc w:val="center"/>
      </w:trPr>
      <w:tc>
        <w:tcPr>
          <w:tcW w:w="3794" w:type="dxa"/>
          <w:vMerge/>
          <w:shd w:val="clear" w:color="auto" w:fill="FFFFFF"/>
          <w:tcMar>
            <w:left w:w="108" w:type="dxa"/>
            <w:right w:w="108" w:type="dxa"/>
          </w:tcMar>
        </w:tcPr>
        <w:p w14:paraId="0D17FEA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C901F5B" w14:textId="77777777" w:rsidR="00DD3DD7" w:rsidRPr="009E4C79" w:rsidRDefault="009E4C79" w:rsidP="00DD3DD7">
          <w:pPr>
            <w:jc w:val="right"/>
            <w:rPr>
              <w:rFonts w:eastAsia="Calibri" w:cs="Times New Roman"/>
              <w:b/>
              <w:szCs w:val="16"/>
              <w:lang w:val="es-ES"/>
            </w:rPr>
          </w:pPr>
          <w:bookmarkStart w:id="4" w:name="bmkSymbols"/>
          <w:r w:rsidRPr="009E4C79">
            <w:rPr>
              <w:rFonts w:eastAsia="Calibri" w:cs="Times New Roman"/>
              <w:b/>
              <w:szCs w:val="16"/>
              <w:lang w:val="es-ES"/>
            </w:rPr>
            <w:t>G/TBT/N/USA/2137/Add.1</w:t>
          </w:r>
          <w:bookmarkEnd w:id="4"/>
        </w:p>
        <w:p w14:paraId="700FE117" w14:textId="77777777" w:rsidR="00C14444" w:rsidRPr="009E4C79" w:rsidRDefault="00C14444" w:rsidP="00C14444">
          <w:pPr>
            <w:jc w:val="center"/>
            <w:rPr>
              <w:szCs w:val="16"/>
              <w:lang w:val="es-ES"/>
            </w:rPr>
          </w:pPr>
        </w:p>
      </w:tc>
    </w:tr>
    <w:tr w:rsidR="00CD2AE4" w:rsidRPr="009E4C79" w14:paraId="60593E61" w14:textId="77777777" w:rsidTr="00544326">
      <w:trPr>
        <w:trHeight w:val="240"/>
        <w:jc w:val="center"/>
      </w:trPr>
      <w:tc>
        <w:tcPr>
          <w:tcW w:w="3794" w:type="dxa"/>
          <w:vMerge/>
          <w:shd w:val="clear" w:color="auto" w:fill="FFFFFF"/>
          <w:tcMar>
            <w:left w:w="108" w:type="dxa"/>
            <w:right w:w="108" w:type="dxa"/>
          </w:tcMar>
          <w:vAlign w:val="center"/>
        </w:tcPr>
        <w:p w14:paraId="715803D6" w14:textId="77777777" w:rsidR="00ED54E0" w:rsidRPr="009E4C79" w:rsidRDefault="00ED54E0" w:rsidP="00425DC5">
          <w:pPr>
            <w:rPr>
              <w:lang w:val="es-ES"/>
            </w:rPr>
          </w:pPr>
        </w:p>
      </w:tc>
      <w:tc>
        <w:tcPr>
          <w:tcW w:w="5448" w:type="dxa"/>
          <w:gridSpan w:val="2"/>
          <w:shd w:val="clear" w:color="auto" w:fill="FFFFFF"/>
          <w:tcMar>
            <w:left w:w="108" w:type="dxa"/>
            <w:right w:w="108" w:type="dxa"/>
          </w:tcMar>
          <w:vAlign w:val="center"/>
        </w:tcPr>
        <w:p w14:paraId="58982892" w14:textId="3997FDC5" w:rsidR="00ED54E0" w:rsidRPr="009E4C79" w:rsidRDefault="009E4C79" w:rsidP="00425DC5">
          <w:pPr>
            <w:jc w:val="right"/>
            <w:rPr>
              <w:szCs w:val="16"/>
              <w:lang w:val="es-ES"/>
            </w:rPr>
          </w:pPr>
          <w:bookmarkStart w:id="5" w:name="bmkDate"/>
          <w:bookmarkEnd w:id="5"/>
          <w:r>
            <w:rPr>
              <w:szCs w:val="16"/>
              <w:lang w:val="es-ES"/>
            </w:rPr>
            <w:t xml:space="preserve">1 </w:t>
          </w:r>
          <w:proofErr w:type="spellStart"/>
          <w:r>
            <w:rPr>
              <w:szCs w:val="16"/>
              <w:lang w:val="es-ES"/>
            </w:rPr>
            <w:t>October</w:t>
          </w:r>
          <w:proofErr w:type="spellEnd"/>
          <w:r>
            <w:rPr>
              <w:szCs w:val="16"/>
              <w:lang w:val="es-ES"/>
            </w:rPr>
            <w:t xml:space="preserve"> 2024</w:t>
          </w:r>
        </w:p>
      </w:tc>
    </w:tr>
    <w:tr w:rsidR="00CD2AE4" w14:paraId="59BB85D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BB0B2B" w14:textId="2DFC3BB7" w:rsidR="00ED54E0" w:rsidRPr="00182B84" w:rsidRDefault="009E4C79"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0168ED">
            <w:rPr>
              <w:rFonts w:eastAsia="Calibri" w:cs="Times New Roman"/>
              <w:color w:val="FF0000"/>
              <w:szCs w:val="16"/>
            </w:rPr>
            <w:t>-6745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4A85B18" w14:textId="77777777" w:rsidR="00ED54E0" w:rsidRPr="00182B84" w:rsidRDefault="009E4C7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D2AE4" w14:paraId="4CE956F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09F541" w14:textId="77777777" w:rsidR="00ED54E0" w:rsidRPr="00182B84" w:rsidRDefault="009E4C7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126CEB" w14:textId="77777777" w:rsidR="00ED54E0" w:rsidRPr="00182B84" w:rsidRDefault="009E4C79"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2EB9917A"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98D7E4">
      <w:start w:val="1"/>
      <w:numFmt w:val="decimal"/>
      <w:pStyle w:val="SummaryText"/>
      <w:lvlText w:val="%1."/>
      <w:lvlJc w:val="left"/>
      <w:pPr>
        <w:ind w:left="360" w:hanging="360"/>
      </w:pPr>
    </w:lvl>
    <w:lvl w:ilvl="1" w:tplc="EC8661F0" w:tentative="1">
      <w:start w:val="1"/>
      <w:numFmt w:val="lowerLetter"/>
      <w:lvlText w:val="%2."/>
      <w:lvlJc w:val="left"/>
      <w:pPr>
        <w:ind w:left="1080" w:hanging="360"/>
      </w:pPr>
    </w:lvl>
    <w:lvl w:ilvl="2" w:tplc="AEC44A9A" w:tentative="1">
      <w:start w:val="1"/>
      <w:numFmt w:val="lowerRoman"/>
      <w:lvlText w:val="%3."/>
      <w:lvlJc w:val="right"/>
      <w:pPr>
        <w:ind w:left="1800" w:hanging="180"/>
      </w:pPr>
    </w:lvl>
    <w:lvl w:ilvl="3" w:tplc="4AC03854" w:tentative="1">
      <w:start w:val="1"/>
      <w:numFmt w:val="decimal"/>
      <w:lvlText w:val="%4."/>
      <w:lvlJc w:val="left"/>
      <w:pPr>
        <w:ind w:left="2520" w:hanging="360"/>
      </w:pPr>
    </w:lvl>
    <w:lvl w:ilvl="4" w:tplc="7E0E7318" w:tentative="1">
      <w:start w:val="1"/>
      <w:numFmt w:val="lowerLetter"/>
      <w:lvlText w:val="%5."/>
      <w:lvlJc w:val="left"/>
      <w:pPr>
        <w:ind w:left="3240" w:hanging="360"/>
      </w:pPr>
    </w:lvl>
    <w:lvl w:ilvl="5" w:tplc="D3A6012A" w:tentative="1">
      <w:start w:val="1"/>
      <w:numFmt w:val="lowerRoman"/>
      <w:lvlText w:val="%6."/>
      <w:lvlJc w:val="right"/>
      <w:pPr>
        <w:ind w:left="3960" w:hanging="180"/>
      </w:pPr>
    </w:lvl>
    <w:lvl w:ilvl="6" w:tplc="1CA084DC" w:tentative="1">
      <w:start w:val="1"/>
      <w:numFmt w:val="decimal"/>
      <w:lvlText w:val="%7."/>
      <w:lvlJc w:val="left"/>
      <w:pPr>
        <w:ind w:left="4680" w:hanging="360"/>
      </w:pPr>
    </w:lvl>
    <w:lvl w:ilvl="7" w:tplc="96548548" w:tentative="1">
      <w:start w:val="1"/>
      <w:numFmt w:val="lowerLetter"/>
      <w:lvlText w:val="%8."/>
      <w:lvlJc w:val="left"/>
      <w:pPr>
        <w:ind w:left="5400" w:hanging="360"/>
      </w:pPr>
    </w:lvl>
    <w:lvl w:ilvl="8" w:tplc="C186D80C" w:tentative="1">
      <w:start w:val="1"/>
      <w:numFmt w:val="lowerRoman"/>
      <w:lvlText w:val="%9."/>
      <w:lvlJc w:val="right"/>
      <w:pPr>
        <w:ind w:left="6120" w:hanging="180"/>
      </w:pPr>
    </w:lvl>
  </w:abstractNum>
  <w:num w:numId="1" w16cid:durableId="625738994">
    <w:abstractNumId w:val="9"/>
  </w:num>
  <w:num w:numId="2" w16cid:durableId="2058432459">
    <w:abstractNumId w:val="7"/>
  </w:num>
  <w:num w:numId="3" w16cid:durableId="701589656">
    <w:abstractNumId w:val="6"/>
  </w:num>
  <w:num w:numId="4" w16cid:durableId="1175191923">
    <w:abstractNumId w:val="5"/>
  </w:num>
  <w:num w:numId="5" w16cid:durableId="1808887949">
    <w:abstractNumId w:val="4"/>
  </w:num>
  <w:num w:numId="6" w16cid:durableId="714282408">
    <w:abstractNumId w:val="12"/>
  </w:num>
  <w:num w:numId="7" w16cid:durableId="840464661">
    <w:abstractNumId w:val="11"/>
  </w:num>
  <w:num w:numId="8" w16cid:durableId="114368523">
    <w:abstractNumId w:val="10"/>
  </w:num>
  <w:num w:numId="9" w16cid:durableId="298417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594834">
    <w:abstractNumId w:val="13"/>
  </w:num>
  <w:num w:numId="11" w16cid:durableId="1197348567">
    <w:abstractNumId w:val="8"/>
  </w:num>
  <w:num w:numId="12" w16cid:durableId="1132015590">
    <w:abstractNumId w:val="3"/>
  </w:num>
  <w:num w:numId="13" w16cid:durableId="1293052335">
    <w:abstractNumId w:val="2"/>
  </w:num>
  <w:num w:numId="14" w16cid:durableId="307829766">
    <w:abstractNumId w:val="1"/>
  </w:num>
  <w:num w:numId="15" w16cid:durableId="439376489">
    <w:abstractNumId w:val="0"/>
  </w:num>
  <w:num w:numId="16" w16cid:durableId="1199320945">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68ED"/>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5336"/>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1678"/>
    <w:rsid w:val="00992AEA"/>
    <w:rsid w:val="009A4D36"/>
    <w:rsid w:val="009A6F54"/>
    <w:rsid w:val="009E4C79"/>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2AE4"/>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E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9-30/html/2024-22063.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cfr.gov/current/title-16/chapter-II/subchapter-B/part-1250" TargetMode="External"/><Relationship Id="rId17" Type="http://schemas.openxmlformats.org/officeDocument/2006/relationships/hyperlink" Target="http://www.regulations.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egulations.gov/docket/CPSC-2024-0023/document" TargetMode="External"/><Relationship Id="rId20" Type="http://schemas.openxmlformats.org/officeDocument/2006/relationships/hyperlink" Target="https://www.regulations.gov/docket/CPSC-2024-0023/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8-13/pdf/2024-17472.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ping.wto.org/en/Search?domainIds=1&amp;documentSymbol=usa%2F2137" TargetMode="External"/><Relationship Id="rId23" Type="http://schemas.openxmlformats.org/officeDocument/2006/relationships/footer" Target="footer1.xml"/><Relationship Id="rId10" Type="http://schemas.openxmlformats.org/officeDocument/2006/relationships/hyperlink" Target="https://docs.wto.org/imrd/directdoc.asp?DDFDocuments/t/g/tbtn24/usa2137.docx"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https://www.govinfo.gov/content/pkg/FR-2024-08-13/pdf/2024-17472.pdf" TargetMode="External"/><Relationship Id="rId14" Type="http://schemas.openxmlformats.org/officeDocument/2006/relationships/hyperlink" Target="https://www.govinfo.gov/content/pkg/FR-2024-09-30/pdf/2024-22063.pdf"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5C69-AB2B-4146-80BE-7460FEA8D5A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2024-10-01T09:10:00Z</dcterms:created>
  <dcterms:modified xsi:type="dcterms:W3CDTF">2024-10-01T09:24:00Z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