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73AB7" w14:textId="77777777" w:rsidR="00D90ADD" w:rsidRPr="009D0EBF" w:rsidRDefault="00C61C5C" w:rsidP="009D0EBF">
      <w:pPr>
        <w:pStyle w:val="Title"/>
        <w:rPr>
          <w:caps w:val="0"/>
          <w:kern w:val="0"/>
        </w:rPr>
      </w:pPr>
      <w:r w:rsidRPr="009D0EBF">
        <w:rPr>
          <w:caps w:val="0"/>
          <w:kern w:val="0"/>
        </w:rPr>
        <w:t>NOTIFICATION</w:t>
      </w:r>
    </w:p>
    <w:p w14:paraId="0DA47219" w14:textId="77777777" w:rsidR="00D90ADD" w:rsidRPr="009D0EBF" w:rsidRDefault="00C61C5C" w:rsidP="009D0EBF">
      <w:pPr>
        <w:pStyle w:val="Title3"/>
      </w:pPr>
      <w:r w:rsidRPr="009D0EBF">
        <w:t>Revision</w:t>
      </w:r>
    </w:p>
    <w:p w14:paraId="78B9E70B" w14:textId="77777777" w:rsidR="00D90ADD" w:rsidRPr="009D0EBF" w:rsidRDefault="00C61C5C" w:rsidP="009D0EBF">
      <w:pPr>
        <w:jc w:val="center"/>
      </w:pPr>
      <w:r w:rsidRPr="009D0EBF">
        <w:t>The following notification is being circulated in accordance with Article 10.6.</w:t>
      </w:r>
    </w:p>
    <w:p w14:paraId="0EE19985" w14:textId="77777777" w:rsidR="00D90ADD" w:rsidRPr="009D0EBF" w:rsidRDefault="00D90ADD" w:rsidP="009D0EBF"/>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690"/>
        <w:gridCol w:w="8290"/>
      </w:tblGrid>
      <w:tr w:rsidR="00CA7712" w14:paraId="76232070" w14:textId="77777777" w:rsidTr="009903FC">
        <w:tc>
          <w:tcPr>
            <w:tcW w:w="384" w:type="pct"/>
            <w:tcBorders>
              <w:bottom w:val="single" w:sz="6" w:space="0" w:color="auto"/>
            </w:tcBorders>
            <w:shd w:val="clear" w:color="auto" w:fill="auto"/>
          </w:tcPr>
          <w:p w14:paraId="7FCB34FE" w14:textId="77777777" w:rsidR="004C341F" w:rsidRPr="009D0EBF" w:rsidRDefault="00C61C5C" w:rsidP="009D0EBF">
            <w:pPr>
              <w:spacing w:before="120" w:after="120"/>
              <w:jc w:val="center"/>
            </w:pPr>
            <w:r w:rsidRPr="009D0EBF">
              <w:rPr>
                <w:b/>
              </w:rPr>
              <w:t>1.</w:t>
            </w:r>
          </w:p>
        </w:tc>
        <w:tc>
          <w:tcPr>
            <w:tcW w:w="4616" w:type="pct"/>
            <w:tcBorders>
              <w:bottom w:val="single" w:sz="6" w:space="0" w:color="auto"/>
            </w:tcBorders>
            <w:shd w:val="clear" w:color="auto" w:fill="auto"/>
          </w:tcPr>
          <w:p w14:paraId="31BCDE86" w14:textId="77777777" w:rsidR="004C341F" w:rsidRPr="009D0EBF" w:rsidRDefault="00C61C5C" w:rsidP="006A4935">
            <w:pPr>
              <w:spacing w:before="120" w:after="120"/>
            </w:pPr>
            <w:r w:rsidRPr="009D0EBF">
              <w:rPr>
                <w:b/>
              </w:rPr>
              <w:t>Notifying Member:</w:t>
            </w:r>
            <w:r w:rsidR="004B48EF" w:rsidRPr="008C0973">
              <w:rPr>
                <w:bCs/>
              </w:rPr>
              <w:t xml:space="preserve"> </w:t>
            </w:r>
            <w:r w:rsidR="004B48EF" w:rsidRPr="008C0973">
              <w:rPr>
                <w:bCs/>
                <w:u w:val="single"/>
              </w:rPr>
              <w:t>UNITED STATES OF AMERICA</w:t>
            </w:r>
          </w:p>
          <w:p w14:paraId="35B18409" w14:textId="77777777" w:rsidR="004C341F" w:rsidRPr="009D0EBF" w:rsidRDefault="00C61C5C" w:rsidP="009D0EBF">
            <w:pPr>
              <w:spacing w:after="120"/>
            </w:pPr>
            <w:r w:rsidRPr="009D0EBF">
              <w:rPr>
                <w:b/>
              </w:rPr>
              <w:t>If applicable, name of local government involved (Articles 3.2 and 7.2):</w:t>
            </w:r>
            <w:r w:rsidR="004B48EF" w:rsidRPr="009D0EBF">
              <w:t xml:space="preserve"> </w:t>
            </w:r>
          </w:p>
        </w:tc>
      </w:tr>
      <w:tr w:rsidR="00CA7712" w14:paraId="22FEBA9B" w14:textId="77777777" w:rsidTr="009903FC">
        <w:tc>
          <w:tcPr>
            <w:tcW w:w="384" w:type="pct"/>
            <w:tcBorders>
              <w:top w:val="single" w:sz="6" w:space="0" w:color="auto"/>
              <w:bottom w:val="single" w:sz="6" w:space="0" w:color="auto"/>
            </w:tcBorders>
            <w:shd w:val="clear" w:color="auto" w:fill="auto"/>
          </w:tcPr>
          <w:p w14:paraId="3CA05A5B" w14:textId="77777777" w:rsidR="004C341F" w:rsidRPr="009D0EBF" w:rsidRDefault="00C61C5C" w:rsidP="009D0EBF">
            <w:pPr>
              <w:spacing w:before="120" w:after="120"/>
              <w:jc w:val="center"/>
            </w:pPr>
            <w:r w:rsidRPr="009D0EBF">
              <w:rPr>
                <w:b/>
              </w:rPr>
              <w:t>2.</w:t>
            </w:r>
          </w:p>
        </w:tc>
        <w:tc>
          <w:tcPr>
            <w:tcW w:w="4616" w:type="pct"/>
            <w:tcBorders>
              <w:top w:val="single" w:sz="6" w:space="0" w:color="auto"/>
              <w:bottom w:val="single" w:sz="6" w:space="0" w:color="auto"/>
            </w:tcBorders>
            <w:shd w:val="clear" w:color="auto" w:fill="auto"/>
          </w:tcPr>
          <w:p w14:paraId="6EB71DA9" w14:textId="77777777" w:rsidR="004C341F" w:rsidRPr="009D0EBF" w:rsidRDefault="00C61C5C" w:rsidP="000A3EFB">
            <w:pPr>
              <w:spacing w:before="120" w:after="120"/>
            </w:pPr>
            <w:r w:rsidRPr="009D0EBF">
              <w:rPr>
                <w:b/>
              </w:rPr>
              <w:t>Agency responsible:</w:t>
            </w:r>
            <w:r w:rsidR="004B48EF" w:rsidRPr="009D0EBF">
              <w:t xml:space="preserve"> </w:t>
            </w:r>
          </w:p>
          <w:p w14:paraId="01F9DCFA" w14:textId="77777777" w:rsidR="004B48EF" w:rsidRPr="009D0EBF" w:rsidRDefault="00C61C5C" w:rsidP="000A3EFB">
            <w:pPr>
              <w:spacing w:after="120"/>
            </w:pPr>
            <w:r w:rsidRPr="009D0EBF">
              <w:t>Agricultural Marketing Service (AMS), U.S. Department of Agriculture (USDA)</w:t>
            </w:r>
          </w:p>
          <w:p w14:paraId="699F0A9B" w14:textId="77777777" w:rsidR="004C341F" w:rsidRPr="009D0EBF" w:rsidRDefault="00C61C5C" w:rsidP="00B30408">
            <w:pPr>
              <w:spacing w:after="120"/>
            </w:pPr>
            <w:r w:rsidRPr="009D0EBF">
              <w:rPr>
                <w:b/>
              </w:rPr>
              <w:t>Name and address (including telephone and fax numbers, email and website addresses, if available) of</w:t>
            </w:r>
            <w:r w:rsidRPr="009D0EBF">
              <w:t xml:space="preserve"> </w:t>
            </w:r>
            <w:r w:rsidRPr="009D0EBF">
              <w:rPr>
                <w:b/>
              </w:rPr>
              <w:t>agency or authority designated to handle comments regarding the notification shall be indicated if different from above:</w:t>
            </w:r>
            <w:r w:rsidR="00B30408" w:rsidRPr="00617604">
              <w:rPr>
                <w:bCs/>
              </w:rPr>
              <w:t xml:space="preserve"> </w:t>
            </w:r>
          </w:p>
          <w:p w14:paraId="1566C776" w14:textId="77777777" w:rsidR="00B30408" w:rsidRPr="00617604" w:rsidRDefault="00C61C5C" w:rsidP="00B30408">
            <w:pPr>
              <w:spacing w:after="120"/>
              <w:rPr>
                <w:bCs/>
              </w:rPr>
            </w:pPr>
            <w:r w:rsidRPr="00617604">
              <w:rPr>
                <w:bCs/>
              </w:rPr>
              <w:t xml:space="preserve">Please submit comments to: USA WTO TBT Enquiry Point, Email: </w:t>
            </w:r>
            <w:hyperlink r:id="rId8" w:history="1">
              <w:r w:rsidRPr="00617604">
                <w:rPr>
                  <w:bCs/>
                  <w:color w:val="0000FF"/>
                  <w:u w:val="single"/>
                </w:rPr>
                <w:t>usatbtep@nist.gov</w:t>
              </w:r>
            </w:hyperlink>
          </w:p>
        </w:tc>
      </w:tr>
      <w:tr w:rsidR="00CA7712" w14:paraId="43DED235" w14:textId="77777777" w:rsidTr="009903FC">
        <w:tc>
          <w:tcPr>
            <w:tcW w:w="384" w:type="pct"/>
            <w:tcBorders>
              <w:top w:val="single" w:sz="6" w:space="0" w:color="auto"/>
              <w:bottom w:val="single" w:sz="6" w:space="0" w:color="auto"/>
            </w:tcBorders>
            <w:shd w:val="clear" w:color="auto" w:fill="auto"/>
          </w:tcPr>
          <w:p w14:paraId="2149A3C1" w14:textId="77777777" w:rsidR="004C341F" w:rsidRPr="009D0EBF" w:rsidRDefault="00C61C5C" w:rsidP="009D0EBF">
            <w:pPr>
              <w:spacing w:before="120" w:after="120"/>
              <w:jc w:val="center"/>
              <w:rPr>
                <w:b/>
              </w:rPr>
            </w:pPr>
            <w:r w:rsidRPr="009D0EBF">
              <w:rPr>
                <w:b/>
              </w:rPr>
              <w:t>3.</w:t>
            </w:r>
          </w:p>
        </w:tc>
        <w:tc>
          <w:tcPr>
            <w:tcW w:w="4616" w:type="pct"/>
            <w:tcBorders>
              <w:top w:val="single" w:sz="6" w:space="0" w:color="auto"/>
              <w:bottom w:val="single" w:sz="6" w:space="0" w:color="auto"/>
            </w:tcBorders>
            <w:shd w:val="clear" w:color="auto" w:fill="auto"/>
          </w:tcPr>
          <w:p w14:paraId="211BD59E" w14:textId="77777777" w:rsidR="004C341F" w:rsidRPr="009D0EBF" w:rsidRDefault="00C61C5C" w:rsidP="009D0EBF">
            <w:pPr>
              <w:spacing w:before="120" w:after="120"/>
              <w:rPr>
                <w:b/>
              </w:rPr>
            </w:pPr>
            <w:r w:rsidRPr="009D0EBF">
              <w:rPr>
                <w:b/>
              </w:rPr>
              <w:t>Notified under Article 2.9.2 [X], 2.10.1 [ ], 5.6.2 [ ], 5.7.1 [ ]</w:t>
            </w:r>
            <w:r w:rsidR="00CE14AC">
              <w:rPr>
                <w:b/>
              </w:rPr>
              <w:t>,</w:t>
            </w:r>
            <w:r w:rsidR="005B7BC0">
              <w:rPr>
                <w:b/>
              </w:rPr>
              <w:t xml:space="preserve"> </w:t>
            </w:r>
            <w:r w:rsidR="00CE14AC">
              <w:rPr>
                <w:b/>
              </w:rPr>
              <w:t>3.2 [ ]</w:t>
            </w:r>
            <w:r w:rsidRPr="009D0EBF">
              <w:rPr>
                <w:b/>
              </w:rPr>
              <w:t>,</w:t>
            </w:r>
            <w:r w:rsidR="005B7BC0">
              <w:rPr>
                <w:b/>
              </w:rPr>
              <w:t xml:space="preserve"> </w:t>
            </w:r>
            <w:r w:rsidR="00CE14AC">
              <w:rPr>
                <w:b/>
              </w:rPr>
              <w:t>7.2 [ ],</w:t>
            </w:r>
            <w:r w:rsidRPr="009D0EBF">
              <w:rPr>
                <w:b/>
              </w:rPr>
              <w:t xml:space="preserve"> other</w:t>
            </w:r>
            <w:r w:rsidR="00B73EE6">
              <w:rPr>
                <w:b/>
              </w:rPr>
              <w:t>:</w:t>
            </w:r>
            <w:r w:rsidR="00B73EE6" w:rsidRPr="00E42A3E">
              <w:t xml:space="preserve"> </w:t>
            </w:r>
          </w:p>
        </w:tc>
      </w:tr>
      <w:tr w:rsidR="00CA7712" w14:paraId="4B9A512E" w14:textId="77777777" w:rsidTr="009903FC">
        <w:tc>
          <w:tcPr>
            <w:tcW w:w="384" w:type="pct"/>
            <w:tcBorders>
              <w:top w:val="single" w:sz="6" w:space="0" w:color="auto"/>
              <w:bottom w:val="single" w:sz="6" w:space="0" w:color="auto"/>
            </w:tcBorders>
            <w:shd w:val="clear" w:color="auto" w:fill="auto"/>
          </w:tcPr>
          <w:p w14:paraId="563323DA" w14:textId="77777777" w:rsidR="004C341F" w:rsidRPr="009D0EBF" w:rsidRDefault="00C61C5C" w:rsidP="009D0EBF">
            <w:pPr>
              <w:spacing w:before="120" w:after="120"/>
              <w:jc w:val="center"/>
            </w:pPr>
            <w:r w:rsidRPr="009D0EBF">
              <w:rPr>
                <w:b/>
              </w:rPr>
              <w:t>4.</w:t>
            </w:r>
          </w:p>
        </w:tc>
        <w:tc>
          <w:tcPr>
            <w:tcW w:w="4616" w:type="pct"/>
            <w:tcBorders>
              <w:top w:val="single" w:sz="6" w:space="0" w:color="auto"/>
              <w:bottom w:val="single" w:sz="6" w:space="0" w:color="auto"/>
            </w:tcBorders>
            <w:shd w:val="clear" w:color="auto" w:fill="auto"/>
          </w:tcPr>
          <w:p w14:paraId="02F351EB" w14:textId="77777777" w:rsidR="004C341F" w:rsidRPr="009D0EBF" w:rsidRDefault="00C61C5C" w:rsidP="009D0EBF">
            <w:pPr>
              <w:spacing w:before="120" w:after="120"/>
            </w:pPr>
            <w:r w:rsidRPr="009D0EBF">
              <w:rPr>
                <w:b/>
              </w:rPr>
              <w:t>Products covered (HS or CCCN where applicable, otherwise national tariff heading.</w:t>
            </w:r>
            <w:r w:rsidR="004B48EF" w:rsidRPr="009D0EBF">
              <w:rPr>
                <w:b/>
              </w:rPr>
              <w:t xml:space="preserve"> </w:t>
            </w:r>
            <w:r w:rsidRPr="009D0EBF">
              <w:rPr>
                <w:b/>
              </w:rPr>
              <w:t>ICS numbers may be provided in addition, where applicable):</w:t>
            </w:r>
            <w:r w:rsidR="004B48EF" w:rsidRPr="009D0EBF">
              <w:t xml:space="preserve"> Avocados; Fresh or dried avocados (HS code(s): 080440); Quality (ICS code(s): 03.120); Fruits. Vegetables (ICS code(s): 67.080)</w:t>
            </w:r>
          </w:p>
        </w:tc>
      </w:tr>
      <w:tr w:rsidR="00CA7712" w14:paraId="5698112A" w14:textId="77777777" w:rsidTr="009903FC">
        <w:tc>
          <w:tcPr>
            <w:tcW w:w="384" w:type="pct"/>
            <w:tcBorders>
              <w:top w:val="single" w:sz="6" w:space="0" w:color="auto"/>
              <w:bottom w:val="single" w:sz="6" w:space="0" w:color="auto"/>
            </w:tcBorders>
            <w:shd w:val="clear" w:color="auto" w:fill="auto"/>
          </w:tcPr>
          <w:p w14:paraId="7A291D03" w14:textId="77777777" w:rsidR="004C341F" w:rsidRPr="009D0EBF" w:rsidRDefault="00C61C5C" w:rsidP="009D0EBF">
            <w:pPr>
              <w:spacing w:before="120" w:after="120"/>
              <w:jc w:val="center"/>
            </w:pPr>
            <w:r w:rsidRPr="009D0EBF">
              <w:rPr>
                <w:b/>
              </w:rPr>
              <w:t>5.</w:t>
            </w:r>
          </w:p>
        </w:tc>
        <w:tc>
          <w:tcPr>
            <w:tcW w:w="4616" w:type="pct"/>
            <w:tcBorders>
              <w:top w:val="single" w:sz="6" w:space="0" w:color="auto"/>
              <w:bottom w:val="single" w:sz="6" w:space="0" w:color="auto"/>
            </w:tcBorders>
            <w:shd w:val="clear" w:color="auto" w:fill="auto"/>
          </w:tcPr>
          <w:p w14:paraId="164B01FD" w14:textId="77777777" w:rsidR="004C341F" w:rsidRPr="009D0EBF" w:rsidRDefault="00C61C5C" w:rsidP="009D0EBF">
            <w:pPr>
              <w:spacing w:before="120" w:after="120"/>
            </w:pPr>
            <w:r w:rsidRPr="009D0EBF">
              <w:rPr>
                <w:b/>
              </w:rPr>
              <w:t>Title, number of pages and language(s) of the notified document:</w:t>
            </w:r>
            <w:r w:rsidR="0069402C" w:rsidRPr="002F78E9">
              <w:t xml:space="preserve"> Avocados Grown in South Florida and Imported Avocados; Change in Maturity Requirements; (5 page(s), in English)</w:t>
            </w:r>
          </w:p>
        </w:tc>
      </w:tr>
      <w:tr w:rsidR="00CA7712" w14:paraId="30FAB52D" w14:textId="77777777" w:rsidTr="009903FC">
        <w:tc>
          <w:tcPr>
            <w:tcW w:w="384" w:type="pct"/>
            <w:tcBorders>
              <w:top w:val="single" w:sz="6" w:space="0" w:color="auto"/>
              <w:bottom w:val="single" w:sz="6" w:space="0" w:color="auto"/>
            </w:tcBorders>
            <w:shd w:val="clear" w:color="auto" w:fill="auto"/>
          </w:tcPr>
          <w:p w14:paraId="22D75253" w14:textId="77777777" w:rsidR="004C341F" w:rsidRPr="009D0EBF" w:rsidRDefault="00C61C5C" w:rsidP="009D0EBF">
            <w:pPr>
              <w:spacing w:before="120" w:after="120"/>
              <w:jc w:val="center"/>
            </w:pPr>
            <w:r w:rsidRPr="009D0EBF">
              <w:rPr>
                <w:b/>
              </w:rPr>
              <w:t>6.</w:t>
            </w:r>
          </w:p>
        </w:tc>
        <w:tc>
          <w:tcPr>
            <w:tcW w:w="4616" w:type="pct"/>
            <w:tcBorders>
              <w:top w:val="single" w:sz="6" w:space="0" w:color="auto"/>
              <w:bottom w:val="single" w:sz="6" w:space="0" w:color="auto"/>
            </w:tcBorders>
            <w:shd w:val="clear" w:color="auto" w:fill="auto"/>
          </w:tcPr>
          <w:p w14:paraId="397DFA5E" w14:textId="77777777" w:rsidR="004C341F" w:rsidRPr="009D0EBF" w:rsidRDefault="00C61C5C" w:rsidP="009D0EBF">
            <w:pPr>
              <w:spacing w:before="120" w:after="120"/>
            </w:pPr>
            <w:r w:rsidRPr="009D0EBF">
              <w:rPr>
                <w:b/>
              </w:rPr>
              <w:t>Description of content:</w:t>
            </w:r>
            <w:r w:rsidR="004B48EF" w:rsidRPr="002176BC">
              <w:t xml:space="preserve"> Proposed rule - This proposed rulemaking would implement a recommendation from the Avocado Administrative Committee (Committee) to change the maturity requirements under the marketing order for avocados grown in South Florida. This action would update the avocado maturity shipping schedule to allow certain sizes and weights of the Beta avocado variety to be shipped earlier. A corresponding change would be made to the avocado import regulation as required under the Agricultural Marketing Agreement Act of 1937.</w:t>
            </w:r>
          </w:p>
        </w:tc>
      </w:tr>
      <w:tr w:rsidR="00CA7712" w14:paraId="3E2E1ADE" w14:textId="77777777" w:rsidTr="009903FC">
        <w:tc>
          <w:tcPr>
            <w:tcW w:w="384" w:type="pct"/>
            <w:tcBorders>
              <w:top w:val="single" w:sz="6" w:space="0" w:color="auto"/>
              <w:bottom w:val="single" w:sz="6" w:space="0" w:color="auto"/>
            </w:tcBorders>
            <w:shd w:val="clear" w:color="auto" w:fill="auto"/>
          </w:tcPr>
          <w:p w14:paraId="1D054EB3" w14:textId="77777777" w:rsidR="004C341F" w:rsidRPr="009D0EBF" w:rsidRDefault="00C61C5C" w:rsidP="009D0EBF">
            <w:pPr>
              <w:spacing w:before="120" w:after="120"/>
              <w:jc w:val="center"/>
            </w:pPr>
            <w:r w:rsidRPr="009D0EBF">
              <w:rPr>
                <w:b/>
              </w:rPr>
              <w:t>7.</w:t>
            </w:r>
          </w:p>
        </w:tc>
        <w:tc>
          <w:tcPr>
            <w:tcW w:w="4616" w:type="pct"/>
            <w:tcBorders>
              <w:top w:val="single" w:sz="6" w:space="0" w:color="auto"/>
              <w:bottom w:val="single" w:sz="6" w:space="0" w:color="auto"/>
            </w:tcBorders>
            <w:shd w:val="clear" w:color="auto" w:fill="auto"/>
          </w:tcPr>
          <w:p w14:paraId="6FA8EA36" w14:textId="77777777" w:rsidR="004C341F" w:rsidRPr="009D0EBF" w:rsidRDefault="00C61C5C" w:rsidP="009D0EBF">
            <w:pPr>
              <w:spacing w:before="120" w:after="120"/>
            </w:pPr>
            <w:r w:rsidRPr="009D0EBF">
              <w:rPr>
                <w:b/>
              </w:rPr>
              <w:t>Objective and rationale, including the nature of urgent problems where applicable:</w:t>
            </w:r>
            <w:r w:rsidR="004B48EF" w:rsidRPr="00BF5532">
              <w:t xml:space="preserve"> Prevention of deceptive practices and consumer protection; Quality requirements; Cost saving and productivity enhancement</w:t>
            </w:r>
            <w:r w:rsidRPr="00BF5532">
              <w:t xml:space="preserve"> </w:t>
            </w:r>
          </w:p>
        </w:tc>
      </w:tr>
      <w:tr w:rsidR="00CA7712" w14:paraId="76F86FA9" w14:textId="77777777" w:rsidTr="009903FC">
        <w:tc>
          <w:tcPr>
            <w:tcW w:w="384" w:type="pct"/>
            <w:tcBorders>
              <w:top w:val="single" w:sz="6" w:space="0" w:color="auto"/>
              <w:bottom w:val="single" w:sz="6" w:space="0" w:color="auto"/>
            </w:tcBorders>
            <w:shd w:val="clear" w:color="auto" w:fill="auto"/>
          </w:tcPr>
          <w:p w14:paraId="09C99D3B" w14:textId="77777777" w:rsidR="004C341F" w:rsidRPr="009D0EBF" w:rsidRDefault="00C61C5C" w:rsidP="009D0EBF">
            <w:pPr>
              <w:spacing w:before="120" w:after="120"/>
              <w:jc w:val="center"/>
            </w:pPr>
            <w:r w:rsidRPr="009D0EBF">
              <w:rPr>
                <w:b/>
              </w:rPr>
              <w:t>8.</w:t>
            </w:r>
          </w:p>
        </w:tc>
        <w:tc>
          <w:tcPr>
            <w:tcW w:w="4616" w:type="pct"/>
            <w:tcBorders>
              <w:top w:val="single" w:sz="6" w:space="0" w:color="auto"/>
              <w:bottom w:val="single" w:sz="6" w:space="0" w:color="auto"/>
            </w:tcBorders>
            <w:shd w:val="clear" w:color="auto" w:fill="auto"/>
          </w:tcPr>
          <w:p w14:paraId="16A18719" w14:textId="77777777" w:rsidR="008A43B9" w:rsidRPr="009D0EBF" w:rsidRDefault="00C61C5C" w:rsidP="00150A34">
            <w:pPr>
              <w:spacing w:before="120" w:after="120"/>
            </w:pPr>
            <w:r w:rsidRPr="009D0EBF">
              <w:rPr>
                <w:b/>
              </w:rPr>
              <w:t>Relevant documents:</w:t>
            </w:r>
            <w:r w:rsidR="004B48EF" w:rsidRPr="004B3635">
              <w:t xml:space="preserve"> </w:t>
            </w:r>
          </w:p>
          <w:p w14:paraId="4DC8996E" w14:textId="77777777" w:rsidR="004B48EF" w:rsidRPr="004B3635" w:rsidRDefault="00C61C5C" w:rsidP="00150A34">
            <w:pPr>
              <w:spacing w:before="120" w:after="120"/>
            </w:pPr>
            <w:r w:rsidRPr="004B3635">
              <w:t xml:space="preserve">89 Federal Register (FR) 77037, 20 September 2024; </w:t>
            </w:r>
            <w:hyperlink r:id="rId9" w:history="1">
              <w:r w:rsidRPr="004B3635">
                <w:rPr>
                  <w:color w:val="0000FF"/>
                  <w:u w:val="single"/>
                </w:rPr>
                <w:t>Title 7</w:t>
              </w:r>
            </w:hyperlink>
            <w:r w:rsidRPr="004B3635">
              <w:t xml:space="preserve"> Code of Federal Regulations (CFR) Parts </w:t>
            </w:r>
            <w:hyperlink r:id="rId10" w:history="1">
              <w:r w:rsidRPr="004B3635">
                <w:rPr>
                  <w:color w:val="0000FF"/>
                  <w:u w:val="single"/>
                </w:rPr>
                <w:t>915</w:t>
              </w:r>
            </w:hyperlink>
            <w:r w:rsidRPr="004B3635">
              <w:t xml:space="preserve"> and </w:t>
            </w:r>
            <w:hyperlink r:id="rId11" w:history="1">
              <w:r w:rsidRPr="004B3635">
                <w:rPr>
                  <w:color w:val="0000FF"/>
                  <w:u w:val="single"/>
                </w:rPr>
                <w:t>944</w:t>
              </w:r>
            </w:hyperlink>
            <w:r w:rsidRPr="004B3635">
              <w:t>:</w:t>
            </w:r>
          </w:p>
          <w:p w14:paraId="23B2F884" w14:textId="77777777" w:rsidR="004B48EF" w:rsidRPr="004B3635" w:rsidRDefault="005D181E" w:rsidP="00150A34">
            <w:pPr>
              <w:spacing w:before="120" w:after="120"/>
            </w:pPr>
            <w:hyperlink r:id="rId12" w:history="1">
              <w:r w:rsidR="00C61C5C" w:rsidRPr="004B3635">
                <w:rPr>
                  <w:color w:val="0000FF"/>
                  <w:u w:val="single"/>
                </w:rPr>
                <w:t>https://www.govinfo.gov/content/pkg/FR-2024-09-20/html/2024-21522.htm</w:t>
              </w:r>
            </w:hyperlink>
          </w:p>
          <w:p w14:paraId="23F4947B" w14:textId="77777777" w:rsidR="004B48EF" w:rsidRPr="004B3635" w:rsidRDefault="005D181E" w:rsidP="00150A34">
            <w:pPr>
              <w:spacing w:before="120" w:after="120"/>
            </w:pPr>
            <w:hyperlink r:id="rId13" w:history="1">
              <w:r w:rsidR="00C61C5C" w:rsidRPr="004B3635">
                <w:rPr>
                  <w:color w:val="0000FF"/>
                  <w:u w:val="single"/>
                </w:rPr>
                <w:t>https://www.govinfo.gov/content/pkg/FR-2024-09-20/pdf/2024-21522.pdf</w:t>
              </w:r>
            </w:hyperlink>
          </w:p>
          <w:p w14:paraId="78F0F2D2" w14:textId="77777777" w:rsidR="004B48EF" w:rsidRPr="004B3635" w:rsidRDefault="00C61C5C" w:rsidP="00150A34">
            <w:pPr>
              <w:spacing w:before="120" w:after="120"/>
            </w:pPr>
            <w:r w:rsidRPr="004B3635">
              <w:lastRenderedPageBreak/>
              <w:t xml:space="preserve">The Docket Folder, identified by Docket Number AMS-SC-23-0084, provides access to primary documents as well as comments received and is accessible from </w:t>
            </w:r>
            <w:hyperlink r:id="rId14" w:history="1">
              <w:r w:rsidRPr="004B3635">
                <w:rPr>
                  <w:color w:val="0000FF"/>
                  <w:u w:val="single"/>
                </w:rPr>
                <w:t>Regulations.gov</w:t>
              </w:r>
            </w:hyperlink>
            <w:r w:rsidRPr="004B3635">
              <w:t xml:space="preserve"> by searching the Docket Number. WTO Members and their stakeholders are asked to submit comments to the </w:t>
            </w:r>
            <w:hyperlink r:id="rId15" w:history="1">
              <w:r w:rsidRPr="004B3635">
                <w:rPr>
                  <w:color w:val="0000FF"/>
                  <w:u w:val="single"/>
                </w:rPr>
                <w:t>USA TBT Enquiry Point</w:t>
              </w:r>
            </w:hyperlink>
            <w:r w:rsidRPr="004B3635">
              <w:t>. Comments received by the USA TBT Enquiry Point from WTO Members and their stakeholders will be shared with the regulator and will also be submitted to the Docket on Regulations.gov if received within the comment period.</w:t>
            </w:r>
          </w:p>
          <w:p w14:paraId="4EA04EB6" w14:textId="77777777" w:rsidR="004B48EF" w:rsidRPr="004B3635" w:rsidRDefault="00C61C5C" w:rsidP="00150A34">
            <w:pPr>
              <w:spacing w:before="120" w:after="120"/>
            </w:pPr>
            <w:r w:rsidRPr="004B3635">
              <w:t xml:space="preserve">Previous actions notified under the symbol </w:t>
            </w:r>
            <w:hyperlink r:id="rId16" w:history="1">
              <w:r w:rsidRPr="004B3635">
                <w:rPr>
                  <w:color w:val="0000FF"/>
                  <w:u w:val="single"/>
                </w:rPr>
                <w:t>G/TBT/N/USA/922</w:t>
              </w:r>
            </w:hyperlink>
            <w:r w:rsidRPr="004B3635">
              <w:t xml:space="preserve"> are identified by Docket Numbers </w:t>
            </w:r>
            <w:hyperlink r:id="rId17" w:history="1">
              <w:r w:rsidRPr="004B3635">
                <w:rPr>
                  <w:color w:val="0000FF"/>
                  <w:u w:val="single"/>
                </w:rPr>
                <w:t>AMS-FV-13-0069</w:t>
              </w:r>
            </w:hyperlink>
            <w:r w:rsidRPr="004B3635">
              <w:t xml:space="preserve">, </w:t>
            </w:r>
            <w:hyperlink r:id="rId18" w:history="1">
              <w:r w:rsidRPr="004B3635">
                <w:rPr>
                  <w:color w:val="0000FF"/>
                  <w:u w:val="single"/>
                </w:rPr>
                <w:t>AMS-FV-14-0051</w:t>
              </w:r>
            </w:hyperlink>
            <w:r w:rsidRPr="004B3635">
              <w:t xml:space="preserve">, and </w:t>
            </w:r>
            <w:hyperlink r:id="rId19" w:history="1">
              <w:r w:rsidRPr="004B3635">
                <w:rPr>
                  <w:color w:val="0000FF"/>
                  <w:u w:val="single"/>
                </w:rPr>
                <w:t>AMS-SC-20-0082</w:t>
              </w:r>
            </w:hyperlink>
            <w:r w:rsidRPr="004B3635">
              <w:t>.</w:t>
            </w:r>
          </w:p>
        </w:tc>
      </w:tr>
      <w:tr w:rsidR="00CA7712" w14:paraId="19885781" w14:textId="77777777" w:rsidTr="00400D4D">
        <w:trPr>
          <w:cantSplit/>
        </w:trPr>
        <w:tc>
          <w:tcPr>
            <w:tcW w:w="384" w:type="pct"/>
            <w:tcBorders>
              <w:top w:val="single" w:sz="6" w:space="0" w:color="auto"/>
              <w:bottom w:val="single" w:sz="6" w:space="0" w:color="auto"/>
            </w:tcBorders>
            <w:shd w:val="clear" w:color="auto" w:fill="auto"/>
          </w:tcPr>
          <w:p w14:paraId="33E0948A" w14:textId="77777777" w:rsidR="004B48EF" w:rsidRPr="009D0EBF" w:rsidRDefault="00C61C5C" w:rsidP="009D0EBF">
            <w:pPr>
              <w:spacing w:before="120" w:after="120"/>
              <w:jc w:val="center"/>
              <w:rPr>
                <w:b/>
              </w:rPr>
            </w:pPr>
            <w:r w:rsidRPr="009D0EBF">
              <w:rPr>
                <w:b/>
              </w:rPr>
              <w:lastRenderedPageBreak/>
              <w:t>9.</w:t>
            </w:r>
          </w:p>
        </w:tc>
        <w:tc>
          <w:tcPr>
            <w:tcW w:w="4616" w:type="pct"/>
            <w:tcBorders>
              <w:top w:val="single" w:sz="6" w:space="0" w:color="auto"/>
              <w:bottom w:val="single" w:sz="6" w:space="0" w:color="auto"/>
            </w:tcBorders>
            <w:shd w:val="clear" w:color="auto" w:fill="auto"/>
          </w:tcPr>
          <w:p w14:paraId="49AF4C92" w14:textId="77777777" w:rsidR="004B48EF" w:rsidRPr="009D0EBF" w:rsidRDefault="00C61C5C" w:rsidP="00EA2511">
            <w:pPr>
              <w:spacing w:before="120" w:after="120"/>
            </w:pPr>
            <w:r w:rsidRPr="009D0EBF">
              <w:rPr>
                <w:b/>
              </w:rPr>
              <w:t>Proposed date of adoption:</w:t>
            </w:r>
            <w:r w:rsidR="004B69CA">
              <w:rPr>
                <w:bCs/>
              </w:rPr>
              <w:t xml:space="preserve"> To be determined</w:t>
            </w:r>
          </w:p>
          <w:p w14:paraId="65196018" w14:textId="77777777" w:rsidR="004B48EF" w:rsidRPr="009D0EBF" w:rsidRDefault="00C61C5C" w:rsidP="00EA2511">
            <w:pPr>
              <w:spacing w:after="120"/>
            </w:pPr>
            <w:r w:rsidRPr="009D0EBF">
              <w:rPr>
                <w:b/>
              </w:rPr>
              <w:t>Proposed date of entry into force:</w:t>
            </w:r>
            <w:r w:rsidR="0022230B">
              <w:rPr>
                <w:bCs/>
              </w:rPr>
              <w:t xml:space="preserve"> To be determined</w:t>
            </w:r>
          </w:p>
        </w:tc>
      </w:tr>
      <w:tr w:rsidR="00CA7712" w14:paraId="6FE03DC6" w14:textId="77777777" w:rsidTr="009D7160">
        <w:tc>
          <w:tcPr>
            <w:tcW w:w="384" w:type="pct"/>
            <w:tcBorders>
              <w:top w:val="single" w:sz="6" w:space="0" w:color="auto"/>
              <w:bottom w:val="single" w:sz="6" w:space="0" w:color="auto"/>
            </w:tcBorders>
            <w:shd w:val="clear" w:color="auto" w:fill="auto"/>
          </w:tcPr>
          <w:p w14:paraId="1E91C117" w14:textId="77777777" w:rsidR="004C341F" w:rsidRPr="009D0EBF" w:rsidRDefault="00C61C5C" w:rsidP="009D0EBF">
            <w:pPr>
              <w:spacing w:before="120" w:after="120"/>
              <w:jc w:val="center"/>
            </w:pPr>
            <w:r w:rsidRPr="009D0EBF">
              <w:rPr>
                <w:b/>
              </w:rPr>
              <w:t>10.</w:t>
            </w:r>
          </w:p>
        </w:tc>
        <w:tc>
          <w:tcPr>
            <w:tcW w:w="4616" w:type="pct"/>
            <w:tcBorders>
              <w:top w:val="single" w:sz="6" w:space="0" w:color="auto"/>
              <w:bottom w:val="single" w:sz="6" w:space="0" w:color="auto"/>
            </w:tcBorders>
            <w:shd w:val="clear" w:color="auto" w:fill="auto"/>
          </w:tcPr>
          <w:p w14:paraId="58A93EEF" w14:textId="77777777" w:rsidR="004C341F" w:rsidRPr="009D0EBF" w:rsidRDefault="00C61C5C" w:rsidP="009D0EBF">
            <w:pPr>
              <w:spacing w:before="120" w:after="120"/>
            </w:pPr>
            <w:r w:rsidRPr="009D0EBF">
              <w:rPr>
                <w:b/>
              </w:rPr>
              <w:t>Final date for comments:</w:t>
            </w:r>
            <w:r w:rsidR="004B48EF" w:rsidRPr="004B3635">
              <w:t xml:space="preserve"> 19 November 2024</w:t>
            </w:r>
          </w:p>
        </w:tc>
      </w:tr>
      <w:tr w:rsidR="00CA7712" w14:paraId="7A6A12F3" w14:textId="77777777" w:rsidTr="009D7160">
        <w:trPr>
          <w:trHeight w:val="345"/>
        </w:trPr>
        <w:tc>
          <w:tcPr>
            <w:tcW w:w="384" w:type="pct"/>
            <w:tcBorders>
              <w:top w:val="single" w:sz="6" w:space="0" w:color="auto"/>
              <w:bottom w:val="double" w:sz="6" w:space="0" w:color="auto"/>
            </w:tcBorders>
            <w:shd w:val="clear" w:color="auto" w:fill="auto"/>
          </w:tcPr>
          <w:p w14:paraId="08AEC4CD" w14:textId="77777777" w:rsidR="004C341F" w:rsidRPr="009D0EBF" w:rsidRDefault="00C61C5C" w:rsidP="005F4259">
            <w:pPr>
              <w:keepNext/>
              <w:keepLines/>
              <w:spacing w:before="120" w:after="120"/>
              <w:jc w:val="center"/>
            </w:pPr>
            <w:r w:rsidRPr="009D0EBF">
              <w:rPr>
                <w:b/>
              </w:rPr>
              <w:t>11.</w:t>
            </w:r>
          </w:p>
        </w:tc>
        <w:tc>
          <w:tcPr>
            <w:tcW w:w="4616" w:type="pct"/>
            <w:tcBorders>
              <w:top w:val="single" w:sz="6" w:space="0" w:color="auto"/>
              <w:bottom w:val="double" w:sz="6" w:space="0" w:color="auto"/>
            </w:tcBorders>
            <w:shd w:val="clear" w:color="auto" w:fill="auto"/>
          </w:tcPr>
          <w:p w14:paraId="33C0A74B" w14:textId="77777777" w:rsidR="004C341F" w:rsidRPr="009D0EBF" w:rsidRDefault="00C61C5C" w:rsidP="009C7DE5">
            <w:pPr>
              <w:keepNext/>
              <w:keepLines/>
              <w:spacing w:before="120" w:after="120"/>
              <w:rPr>
                <w:b/>
              </w:rPr>
            </w:pPr>
            <w:r w:rsidRPr="009D0EBF">
              <w:rPr>
                <w:b/>
              </w:rPr>
              <w:t>Texts available from:</w:t>
            </w:r>
            <w:r w:rsidR="004B48EF" w:rsidRPr="009D0EBF">
              <w:rPr>
                <w:b/>
              </w:rPr>
              <w:t xml:space="preserve"> </w:t>
            </w:r>
            <w:r w:rsidRPr="009D0EBF">
              <w:rPr>
                <w:b/>
              </w:rPr>
              <w:t xml:space="preserve">National enquiry point </w:t>
            </w:r>
            <w:r w:rsidR="00543B49" w:rsidRPr="009D0EBF">
              <w:rPr>
                <w:b/>
              </w:rPr>
              <w:t xml:space="preserve">[ </w:t>
            </w:r>
            <w:r w:rsidRPr="009D0EBF">
              <w:rPr>
                <w:b/>
              </w:rPr>
              <w:t>] or address, telephone or fax numbers</w:t>
            </w:r>
            <w:r w:rsidR="004B48EF" w:rsidRPr="009D0EBF">
              <w:rPr>
                <w:b/>
              </w:rPr>
              <w:t xml:space="preserve"> and</w:t>
            </w:r>
            <w:r w:rsidRPr="009D0EBF">
              <w:rPr>
                <w:b/>
              </w:rPr>
              <w:t xml:space="preserve"> email and website address</w:t>
            </w:r>
            <w:r w:rsidR="00231951" w:rsidRPr="009D0EBF">
              <w:rPr>
                <w:b/>
              </w:rPr>
              <w:t>es</w:t>
            </w:r>
            <w:r w:rsidRPr="009D0EBF">
              <w:rPr>
                <w:b/>
              </w:rPr>
              <w:t>, if available</w:t>
            </w:r>
            <w:r w:rsidR="004B48EF" w:rsidRPr="009D0EBF">
              <w:rPr>
                <w:b/>
              </w:rPr>
              <w:t>,</w:t>
            </w:r>
            <w:r w:rsidRPr="009D0EBF">
              <w:rPr>
                <w:b/>
              </w:rPr>
              <w:t xml:space="preserve"> of other body:</w:t>
            </w:r>
            <w:r w:rsidR="009C7DE5" w:rsidRPr="003F5EEF">
              <w:t xml:space="preserve"> </w:t>
            </w:r>
          </w:p>
          <w:p w14:paraId="00DEB248" w14:textId="77777777" w:rsidR="009C7DE5" w:rsidRPr="003F5EEF" w:rsidRDefault="005D181E" w:rsidP="009C7DE5">
            <w:pPr>
              <w:keepNext/>
              <w:keepLines/>
              <w:spacing w:after="120"/>
            </w:pPr>
            <w:hyperlink r:id="rId20" w:tgtFrame="_blank" w:history="1">
              <w:r w:rsidR="00C61C5C" w:rsidRPr="003F5EEF">
                <w:rPr>
                  <w:color w:val="0000FF"/>
                  <w:u w:val="single"/>
                </w:rPr>
                <w:t>https://members.wto.org/crnattachments/2024/TBT/USA/24_06174_00_e.pdf</w:t>
              </w:r>
            </w:hyperlink>
          </w:p>
        </w:tc>
      </w:tr>
    </w:tbl>
    <w:p w14:paraId="5265E738" w14:textId="77777777" w:rsidR="004B48EF" w:rsidRPr="009D0EBF" w:rsidRDefault="004B48EF" w:rsidP="00E94F70"/>
    <w:sectPr w:rsidR="004B48EF" w:rsidRPr="009D0EBF" w:rsidSect="00E94F70">
      <w:headerReference w:type="even" r:id="rId21"/>
      <w:headerReference w:type="default" r:id="rId22"/>
      <w:footerReference w:type="even" r:id="rId23"/>
      <w:footerReference w:type="default" r:id="rId24"/>
      <w:headerReference w:type="first" r:id="rId25"/>
      <w:footerReference w:type="first" r:id="rId2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E3C84" w14:textId="77777777" w:rsidR="00C61C5C" w:rsidRDefault="00C61C5C">
      <w:r>
        <w:separator/>
      </w:r>
    </w:p>
  </w:endnote>
  <w:endnote w:type="continuationSeparator" w:id="0">
    <w:p w14:paraId="796771B8" w14:textId="77777777" w:rsidR="00C61C5C" w:rsidRDefault="00C61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B6FF" w14:textId="77777777" w:rsidR="004B69CA" w:rsidRPr="009D0EBF" w:rsidRDefault="00C61C5C" w:rsidP="00D90ADD">
    <w:pPr>
      <w:pStyle w:val="Footer"/>
    </w:pPr>
    <w:r w:rsidRPr="009D0EB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8870" w14:textId="77777777" w:rsidR="00D90ADD" w:rsidRPr="009D0EBF" w:rsidRDefault="00C61C5C" w:rsidP="00D90ADD">
    <w:pPr>
      <w:pStyle w:val="Footer"/>
    </w:pPr>
    <w:r w:rsidRPr="009D0EB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4B01" w14:textId="77777777" w:rsidR="004B48EF" w:rsidRPr="009D0EBF" w:rsidRDefault="00C61C5C">
    <w:pPr>
      <w:pStyle w:val="Footer"/>
    </w:pPr>
    <w:r w:rsidRPr="009D0EB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0C5E2" w14:textId="77777777" w:rsidR="00C61C5C" w:rsidRDefault="00C61C5C">
      <w:r>
        <w:separator/>
      </w:r>
    </w:p>
  </w:footnote>
  <w:footnote w:type="continuationSeparator" w:id="0">
    <w:p w14:paraId="2681BB08" w14:textId="77777777" w:rsidR="00C61C5C" w:rsidRDefault="00C61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C97C" w14:textId="77777777" w:rsidR="004B69CA" w:rsidRPr="009D0EBF" w:rsidRDefault="00C61C5C" w:rsidP="00D90ADD">
    <w:pPr>
      <w:pStyle w:val="Header"/>
      <w:pBdr>
        <w:bottom w:val="single" w:sz="4" w:space="1" w:color="auto"/>
      </w:pBdr>
      <w:tabs>
        <w:tab w:val="clear" w:pos="4513"/>
        <w:tab w:val="clear" w:pos="9027"/>
      </w:tabs>
      <w:jc w:val="center"/>
    </w:pPr>
    <w:r w:rsidRPr="00BA4022">
      <w:t>G/TBT/N/COUNTRY</w:t>
    </w:r>
  </w:p>
  <w:p w14:paraId="794F8BC9" w14:textId="77777777" w:rsidR="004B69CA" w:rsidRPr="009D0EBF" w:rsidRDefault="004B69CA" w:rsidP="00D90ADD">
    <w:pPr>
      <w:pStyle w:val="Header"/>
      <w:pBdr>
        <w:bottom w:val="single" w:sz="4" w:space="1" w:color="auto"/>
      </w:pBdr>
      <w:tabs>
        <w:tab w:val="clear" w:pos="4513"/>
        <w:tab w:val="clear" w:pos="9027"/>
      </w:tabs>
      <w:jc w:val="center"/>
    </w:pPr>
  </w:p>
  <w:p w14:paraId="7BB29407" w14:textId="77777777" w:rsidR="004B69CA" w:rsidRPr="009D0EBF" w:rsidRDefault="00C61C5C"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0CE5D40C" w14:textId="77777777" w:rsidR="004B69CA" w:rsidRPr="009D0EBF" w:rsidRDefault="004B69CA" w:rsidP="00D90AD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88E7" w14:textId="77777777" w:rsidR="00D90ADD" w:rsidRPr="00C61C5C" w:rsidRDefault="00C61C5C" w:rsidP="00D90ADD">
    <w:pPr>
      <w:pStyle w:val="Header"/>
      <w:pBdr>
        <w:bottom w:val="single" w:sz="4" w:space="1" w:color="auto"/>
      </w:pBdr>
      <w:tabs>
        <w:tab w:val="clear" w:pos="4513"/>
        <w:tab w:val="clear" w:pos="9027"/>
      </w:tabs>
      <w:jc w:val="center"/>
      <w:rPr>
        <w:lang w:val="es-ES"/>
      </w:rPr>
    </w:pPr>
    <w:bookmarkStart w:id="0" w:name="spsSymbolHeader"/>
    <w:r w:rsidRPr="00C61C5C">
      <w:rPr>
        <w:lang w:val="es-ES"/>
      </w:rPr>
      <w:t>G/TBT/N/USA/922/Rev.2</w:t>
    </w:r>
    <w:bookmarkEnd w:id="0"/>
  </w:p>
  <w:p w14:paraId="2290BA25" w14:textId="77777777" w:rsidR="00D90ADD" w:rsidRPr="00C61C5C" w:rsidRDefault="00D90ADD" w:rsidP="00D90ADD">
    <w:pPr>
      <w:pStyle w:val="Header"/>
      <w:pBdr>
        <w:bottom w:val="single" w:sz="4" w:space="1" w:color="auto"/>
      </w:pBdr>
      <w:tabs>
        <w:tab w:val="clear" w:pos="4513"/>
        <w:tab w:val="clear" w:pos="9027"/>
      </w:tabs>
      <w:jc w:val="center"/>
      <w:rPr>
        <w:lang w:val="es-ES"/>
      </w:rPr>
    </w:pPr>
  </w:p>
  <w:p w14:paraId="2541E812" w14:textId="77777777" w:rsidR="00D90ADD" w:rsidRPr="009D0EBF" w:rsidRDefault="00C61C5C"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6C70D114" w14:textId="77777777" w:rsidR="00D90ADD" w:rsidRPr="009D0EBF" w:rsidRDefault="00D90ADD" w:rsidP="00D90AD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A7712" w14:paraId="2F1D2EC9" w14:textId="77777777" w:rsidTr="00745C0F">
      <w:trPr>
        <w:trHeight w:val="240"/>
        <w:jc w:val="center"/>
      </w:trPr>
      <w:tc>
        <w:tcPr>
          <w:tcW w:w="3794" w:type="dxa"/>
          <w:shd w:val="clear" w:color="auto" w:fill="FFFFFF"/>
          <w:tcMar>
            <w:left w:w="108" w:type="dxa"/>
            <w:right w:w="108" w:type="dxa"/>
          </w:tcMar>
          <w:vAlign w:val="center"/>
        </w:tcPr>
        <w:p w14:paraId="777C3DA8" w14:textId="77777777" w:rsidR="00ED54E0" w:rsidRPr="00D90ADD" w:rsidRDefault="00ED54E0" w:rsidP="00F10043">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7456558E" w14:textId="77777777" w:rsidR="00ED54E0" w:rsidRPr="00D90ADD" w:rsidRDefault="00ED54E0" w:rsidP="00F10043">
          <w:pPr>
            <w:jc w:val="right"/>
            <w:rPr>
              <w:b/>
              <w:color w:val="FF0000"/>
              <w:szCs w:val="16"/>
            </w:rPr>
          </w:pPr>
        </w:p>
      </w:tc>
    </w:tr>
    <w:bookmarkEnd w:id="1"/>
    <w:tr w:rsidR="00CA7712" w14:paraId="163A51A9" w14:textId="77777777" w:rsidTr="00745C0F">
      <w:trPr>
        <w:trHeight w:val="213"/>
        <w:jc w:val="center"/>
      </w:trPr>
      <w:tc>
        <w:tcPr>
          <w:tcW w:w="3794" w:type="dxa"/>
          <w:vMerge w:val="restart"/>
          <w:shd w:val="clear" w:color="auto" w:fill="FFFFFF"/>
          <w:tcMar>
            <w:left w:w="0" w:type="dxa"/>
            <w:right w:w="0" w:type="dxa"/>
          </w:tcMar>
        </w:tcPr>
        <w:p w14:paraId="0D9894C9" w14:textId="77777777" w:rsidR="00ED54E0" w:rsidRPr="00D90ADD" w:rsidRDefault="00C61C5C" w:rsidP="00F10043">
          <w:pPr>
            <w:jc w:val="left"/>
          </w:pPr>
          <w:r>
            <w:rPr>
              <w:noProof/>
              <w:lang w:eastAsia="en-GB"/>
            </w:rPr>
            <w:drawing>
              <wp:inline distT="0" distB="0" distL="0" distR="0" wp14:anchorId="13D0FE29" wp14:editId="53B33992">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22283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190AC9A" w14:textId="77777777" w:rsidR="00ED54E0" w:rsidRPr="00D90ADD" w:rsidRDefault="00ED54E0" w:rsidP="00F10043">
          <w:pPr>
            <w:jc w:val="right"/>
            <w:rPr>
              <w:b/>
              <w:szCs w:val="16"/>
            </w:rPr>
          </w:pPr>
        </w:p>
      </w:tc>
    </w:tr>
    <w:tr w:rsidR="00CA7712" w:rsidRPr="005D181E" w14:paraId="5EA4733C" w14:textId="77777777" w:rsidTr="00745C0F">
      <w:trPr>
        <w:trHeight w:val="868"/>
        <w:jc w:val="center"/>
      </w:trPr>
      <w:tc>
        <w:tcPr>
          <w:tcW w:w="3794" w:type="dxa"/>
          <w:vMerge/>
          <w:shd w:val="clear" w:color="auto" w:fill="FFFFFF"/>
          <w:tcMar>
            <w:left w:w="108" w:type="dxa"/>
            <w:right w:w="108" w:type="dxa"/>
          </w:tcMar>
        </w:tcPr>
        <w:p w14:paraId="565B7F55" w14:textId="77777777" w:rsidR="00ED54E0" w:rsidRPr="00D90ADD" w:rsidRDefault="00ED54E0" w:rsidP="00F10043">
          <w:pPr>
            <w:jc w:val="left"/>
            <w:rPr>
              <w:noProof/>
              <w:lang w:eastAsia="en-GB"/>
            </w:rPr>
          </w:pPr>
        </w:p>
      </w:tc>
      <w:tc>
        <w:tcPr>
          <w:tcW w:w="5448" w:type="dxa"/>
          <w:gridSpan w:val="2"/>
          <w:shd w:val="clear" w:color="auto" w:fill="FFFFFF"/>
          <w:tcMar>
            <w:left w:w="108" w:type="dxa"/>
            <w:right w:w="108" w:type="dxa"/>
          </w:tcMar>
        </w:tcPr>
        <w:p w14:paraId="0F30CFE6" w14:textId="77777777" w:rsidR="00D90ADD" w:rsidRPr="00C61C5C" w:rsidRDefault="00C61C5C" w:rsidP="00C82B33">
          <w:pPr>
            <w:jc w:val="right"/>
            <w:rPr>
              <w:b/>
              <w:szCs w:val="16"/>
              <w:lang w:val="es-ES"/>
            </w:rPr>
          </w:pPr>
          <w:bookmarkStart w:id="2" w:name="bmkSymbols"/>
          <w:r w:rsidRPr="00C61C5C">
            <w:rPr>
              <w:b/>
              <w:szCs w:val="16"/>
              <w:lang w:val="es-ES"/>
            </w:rPr>
            <w:t>G/TBT/N/USA/922/Rev.2</w:t>
          </w:r>
          <w:bookmarkEnd w:id="2"/>
        </w:p>
      </w:tc>
    </w:tr>
    <w:tr w:rsidR="00CA7712" w:rsidRPr="00C61C5C" w14:paraId="1ECDFB24" w14:textId="77777777" w:rsidTr="00745C0F">
      <w:trPr>
        <w:trHeight w:val="240"/>
        <w:jc w:val="center"/>
      </w:trPr>
      <w:tc>
        <w:tcPr>
          <w:tcW w:w="3794" w:type="dxa"/>
          <w:vMerge/>
          <w:shd w:val="clear" w:color="auto" w:fill="FFFFFF"/>
          <w:tcMar>
            <w:left w:w="108" w:type="dxa"/>
            <w:right w:w="108" w:type="dxa"/>
          </w:tcMar>
          <w:vAlign w:val="center"/>
        </w:tcPr>
        <w:p w14:paraId="65E5A5FA" w14:textId="77777777" w:rsidR="00ED54E0" w:rsidRPr="00C61C5C" w:rsidRDefault="00ED54E0" w:rsidP="00F10043">
          <w:pPr>
            <w:rPr>
              <w:lang w:val="es-ES"/>
            </w:rPr>
          </w:pPr>
        </w:p>
      </w:tc>
      <w:tc>
        <w:tcPr>
          <w:tcW w:w="5448" w:type="dxa"/>
          <w:gridSpan w:val="2"/>
          <w:shd w:val="clear" w:color="auto" w:fill="FFFFFF"/>
          <w:tcMar>
            <w:left w:w="108" w:type="dxa"/>
            <w:right w:w="108" w:type="dxa"/>
          </w:tcMar>
          <w:vAlign w:val="center"/>
        </w:tcPr>
        <w:p w14:paraId="361D5837" w14:textId="2828C129" w:rsidR="00ED54E0" w:rsidRPr="00C61C5C" w:rsidRDefault="00C61C5C" w:rsidP="00C82B33">
          <w:pPr>
            <w:jc w:val="right"/>
            <w:rPr>
              <w:szCs w:val="16"/>
            </w:rPr>
          </w:pPr>
          <w:bookmarkStart w:id="3" w:name="spsDateDistribution"/>
          <w:bookmarkStart w:id="4" w:name="bmkDate"/>
          <w:bookmarkEnd w:id="3"/>
          <w:bookmarkEnd w:id="4"/>
          <w:r>
            <w:rPr>
              <w:szCs w:val="16"/>
            </w:rPr>
            <w:t>23 September 2024</w:t>
          </w:r>
        </w:p>
      </w:tc>
    </w:tr>
    <w:tr w:rsidR="00CA7712" w14:paraId="405F22BD" w14:textId="77777777" w:rsidTr="00745C0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F2860A7" w14:textId="39D3A2AC" w:rsidR="00ED54E0" w:rsidRPr="00D90ADD" w:rsidRDefault="00C61C5C" w:rsidP="00C82B33">
          <w:pPr>
            <w:jc w:val="left"/>
            <w:rPr>
              <w:b/>
            </w:rPr>
          </w:pPr>
          <w:bookmarkStart w:id="5" w:name="bmkSerial"/>
          <w:r w:rsidRPr="009D0EBF">
            <w:rPr>
              <w:color w:val="FF0000"/>
              <w:szCs w:val="16"/>
            </w:rPr>
            <w:t>(</w:t>
          </w:r>
          <w:bookmarkStart w:id="6" w:name="spsSerialNumber"/>
          <w:bookmarkEnd w:id="6"/>
          <w:r>
            <w:rPr>
              <w:color w:val="FF0000"/>
              <w:szCs w:val="16"/>
            </w:rPr>
            <w:t>24-</w:t>
          </w:r>
          <w:r w:rsidR="005D181E">
            <w:rPr>
              <w:color w:val="FF0000"/>
              <w:szCs w:val="16"/>
            </w:rPr>
            <w:t>6522</w:t>
          </w:r>
          <w:r w:rsidRPr="009D0EBF">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2B10D8EF" w14:textId="77777777" w:rsidR="00ED54E0" w:rsidRPr="00D90ADD" w:rsidRDefault="00C61C5C" w:rsidP="00F10043">
          <w:pPr>
            <w:jc w:val="right"/>
            <w:rPr>
              <w:szCs w:val="16"/>
            </w:rPr>
          </w:pPr>
          <w:bookmarkStart w:id="7" w:name="bmkTotPages"/>
          <w:r w:rsidRPr="009D0EBF">
            <w:rPr>
              <w:bCs/>
              <w:szCs w:val="16"/>
            </w:rPr>
            <w:t xml:space="preserve">Page: </w:t>
          </w:r>
          <w:r w:rsidRPr="009D0EBF">
            <w:rPr>
              <w:bCs/>
              <w:szCs w:val="16"/>
            </w:rPr>
            <w:fldChar w:fldCharType="begin"/>
          </w:r>
          <w:r w:rsidRPr="009D0EBF">
            <w:rPr>
              <w:bCs/>
              <w:szCs w:val="16"/>
            </w:rPr>
            <w:instrText xml:space="preserve"> PAGE  \* Arabic  \* MERGEFORMAT </w:instrText>
          </w:r>
          <w:r w:rsidRPr="009D0EBF">
            <w:rPr>
              <w:bCs/>
              <w:szCs w:val="16"/>
            </w:rPr>
            <w:fldChar w:fldCharType="separate"/>
          </w:r>
          <w:r w:rsidR="009C7DE5">
            <w:rPr>
              <w:bCs/>
              <w:noProof/>
              <w:szCs w:val="16"/>
            </w:rPr>
            <w:t>1</w:t>
          </w:r>
          <w:r w:rsidRPr="009D0EBF">
            <w:rPr>
              <w:bCs/>
              <w:szCs w:val="16"/>
            </w:rPr>
            <w:fldChar w:fldCharType="end"/>
          </w:r>
          <w:r w:rsidRPr="009D0EBF">
            <w:rPr>
              <w:bCs/>
              <w:szCs w:val="16"/>
            </w:rPr>
            <w:t>/</w:t>
          </w:r>
          <w:r w:rsidRPr="009D0EBF">
            <w:rPr>
              <w:bCs/>
              <w:szCs w:val="16"/>
            </w:rPr>
            <w:fldChar w:fldCharType="begin"/>
          </w:r>
          <w:r w:rsidRPr="009D0EBF">
            <w:rPr>
              <w:bCs/>
              <w:szCs w:val="16"/>
            </w:rPr>
            <w:instrText xml:space="preserve"> NUMPAGES  \* Arabic  \* MERGEFORMAT </w:instrText>
          </w:r>
          <w:r w:rsidRPr="009D0EBF">
            <w:rPr>
              <w:bCs/>
              <w:szCs w:val="16"/>
            </w:rPr>
            <w:fldChar w:fldCharType="separate"/>
          </w:r>
          <w:r w:rsidR="009C7DE5">
            <w:rPr>
              <w:bCs/>
              <w:noProof/>
              <w:szCs w:val="16"/>
            </w:rPr>
            <w:t>1</w:t>
          </w:r>
          <w:r w:rsidRPr="009D0EBF">
            <w:rPr>
              <w:bCs/>
              <w:szCs w:val="16"/>
            </w:rPr>
            <w:fldChar w:fldCharType="end"/>
          </w:r>
          <w:bookmarkEnd w:id="7"/>
        </w:p>
      </w:tc>
    </w:tr>
    <w:tr w:rsidR="00CA7712" w14:paraId="7888091F" w14:textId="77777777" w:rsidTr="00854D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CC4854E" w14:textId="77777777" w:rsidR="00ED54E0" w:rsidRPr="00D90ADD" w:rsidRDefault="00C61C5C" w:rsidP="00F10043">
          <w:pPr>
            <w:jc w:val="left"/>
            <w:rPr>
              <w:sz w:val="14"/>
              <w:szCs w:val="16"/>
            </w:rPr>
          </w:pPr>
          <w:bookmarkStart w:id="8" w:name="bmkCommittee"/>
          <w:r w:rsidRPr="009D0EBF">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3A3AB03E" w14:textId="77777777" w:rsidR="00ED54E0" w:rsidRPr="009D0EBF" w:rsidRDefault="00C61C5C" w:rsidP="00854DAF">
          <w:pPr>
            <w:jc w:val="right"/>
            <w:rPr>
              <w:bCs/>
              <w:szCs w:val="18"/>
            </w:rPr>
          </w:pPr>
          <w:bookmarkStart w:id="9" w:name="bmkLanguage"/>
          <w:r w:rsidRPr="009D0EBF">
            <w:rPr>
              <w:bCs/>
              <w:szCs w:val="18"/>
            </w:rPr>
            <w:t xml:space="preserve">Original:  </w:t>
          </w:r>
          <w:bookmarkStart w:id="10" w:name="spsOriginalLanguage"/>
          <w:r w:rsidRPr="009D0EBF">
            <w:rPr>
              <w:bCs/>
              <w:szCs w:val="18"/>
            </w:rPr>
            <w:t>English</w:t>
          </w:r>
          <w:bookmarkEnd w:id="10"/>
          <w:bookmarkEnd w:id="9"/>
        </w:p>
      </w:tc>
    </w:tr>
  </w:tbl>
  <w:p w14:paraId="15D2D8DC" w14:textId="77777777" w:rsidR="00ED54E0" w:rsidRPr="009D0EBF"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478F05E"/>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06E9F9C"/>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C1F44F6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D62C2FA"/>
    <w:numStyleLink w:val="LegalHeadings"/>
  </w:abstractNum>
  <w:abstractNum w:abstractNumId="12" w15:restartNumberingAfterBreak="0">
    <w:nsid w:val="57551E12"/>
    <w:multiLevelType w:val="multilevel"/>
    <w:tmpl w:val="0D62C2F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C04933C">
      <w:start w:val="1"/>
      <w:numFmt w:val="decimal"/>
      <w:pStyle w:val="SummaryText"/>
      <w:lvlText w:val="%1."/>
      <w:lvlJc w:val="left"/>
      <w:pPr>
        <w:ind w:left="360" w:hanging="360"/>
      </w:pPr>
    </w:lvl>
    <w:lvl w:ilvl="1" w:tplc="E180A932" w:tentative="1">
      <w:start w:val="1"/>
      <w:numFmt w:val="lowerLetter"/>
      <w:lvlText w:val="%2."/>
      <w:lvlJc w:val="left"/>
      <w:pPr>
        <w:ind w:left="1080" w:hanging="360"/>
      </w:pPr>
    </w:lvl>
    <w:lvl w:ilvl="2" w:tplc="6F06AD5C" w:tentative="1">
      <w:start w:val="1"/>
      <w:numFmt w:val="lowerRoman"/>
      <w:lvlText w:val="%3."/>
      <w:lvlJc w:val="right"/>
      <w:pPr>
        <w:ind w:left="1800" w:hanging="180"/>
      </w:pPr>
    </w:lvl>
    <w:lvl w:ilvl="3" w:tplc="229C2F1A" w:tentative="1">
      <w:start w:val="1"/>
      <w:numFmt w:val="decimal"/>
      <w:lvlText w:val="%4."/>
      <w:lvlJc w:val="left"/>
      <w:pPr>
        <w:ind w:left="2520" w:hanging="360"/>
      </w:pPr>
    </w:lvl>
    <w:lvl w:ilvl="4" w:tplc="492EBE58" w:tentative="1">
      <w:start w:val="1"/>
      <w:numFmt w:val="lowerLetter"/>
      <w:lvlText w:val="%5."/>
      <w:lvlJc w:val="left"/>
      <w:pPr>
        <w:ind w:left="3240" w:hanging="360"/>
      </w:pPr>
    </w:lvl>
    <w:lvl w:ilvl="5" w:tplc="DFC0476A" w:tentative="1">
      <w:start w:val="1"/>
      <w:numFmt w:val="lowerRoman"/>
      <w:lvlText w:val="%6."/>
      <w:lvlJc w:val="right"/>
      <w:pPr>
        <w:ind w:left="3960" w:hanging="180"/>
      </w:pPr>
    </w:lvl>
    <w:lvl w:ilvl="6" w:tplc="03AAFE42" w:tentative="1">
      <w:start w:val="1"/>
      <w:numFmt w:val="decimal"/>
      <w:lvlText w:val="%7."/>
      <w:lvlJc w:val="left"/>
      <w:pPr>
        <w:ind w:left="4680" w:hanging="360"/>
      </w:pPr>
    </w:lvl>
    <w:lvl w:ilvl="7" w:tplc="DB6A155A" w:tentative="1">
      <w:start w:val="1"/>
      <w:numFmt w:val="lowerLetter"/>
      <w:lvlText w:val="%8."/>
      <w:lvlJc w:val="left"/>
      <w:pPr>
        <w:ind w:left="5400" w:hanging="360"/>
      </w:pPr>
    </w:lvl>
    <w:lvl w:ilvl="8" w:tplc="892E47D6" w:tentative="1">
      <w:start w:val="1"/>
      <w:numFmt w:val="lowerRoman"/>
      <w:lvlText w:val="%9."/>
      <w:lvlJc w:val="right"/>
      <w:pPr>
        <w:ind w:left="6120" w:hanging="180"/>
      </w:pPr>
    </w:lvl>
  </w:abstractNum>
  <w:num w:numId="1" w16cid:durableId="1332832394">
    <w:abstractNumId w:val="9"/>
  </w:num>
  <w:num w:numId="2" w16cid:durableId="958489356">
    <w:abstractNumId w:val="7"/>
  </w:num>
  <w:num w:numId="3" w16cid:durableId="1343823276">
    <w:abstractNumId w:val="6"/>
  </w:num>
  <w:num w:numId="4" w16cid:durableId="788088315">
    <w:abstractNumId w:val="5"/>
  </w:num>
  <w:num w:numId="5" w16cid:durableId="452554669">
    <w:abstractNumId w:val="4"/>
  </w:num>
  <w:num w:numId="6" w16cid:durableId="301886391">
    <w:abstractNumId w:val="12"/>
  </w:num>
  <w:num w:numId="7" w16cid:durableId="67004208">
    <w:abstractNumId w:val="11"/>
  </w:num>
  <w:num w:numId="8" w16cid:durableId="1325474672">
    <w:abstractNumId w:val="10"/>
  </w:num>
  <w:num w:numId="9" w16cid:durableId="11366840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5966009">
    <w:abstractNumId w:val="13"/>
  </w:num>
  <w:num w:numId="11" w16cid:durableId="1494762388">
    <w:abstractNumId w:val="8"/>
  </w:num>
  <w:num w:numId="12" w16cid:durableId="28603288">
    <w:abstractNumId w:val="3"/>
  </w:num>
  <w:num w:numId="13" w16cid:durableId="1913806632">
    <w:abstractNumId w:val="2"/>
  </w:num>
  <w:num w:numId="14" w16cid:durableId="631599254">
    <w:abstractNumId w:val="1"/>
  </w:num>
  <w:num w:numId="15" w16cid:durableId="1004475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C0"/>
    <w:rsid w:val="000272F6"/>
    <w:rsid w:val="00037AC4"/>
    <w:rsid w:val="000423BF"/>
    <w:rsid w:val="00046D9E"/>
    <w:rsid w:val="000A3EFB"/>
    <w:rsid w:val="000A4945"/>
    <w:rsid w:val="000B31E1"/>
    <w:rsid w:val="00100018"/>
    <w:rsid w:val="0011356B"/>
    <w:rsid w:val="0013337F"/>
    <w:rsid w:val="00150A34"/>
    <w:rsid w:val="00173D7A"/>
    <w:rsid w:val="00181C92"/>
    <w:rsid w:val="00182B84"/>
    <w:rsid w:val="001B468E"/>
    <w:rsid w:val="001B5654"/>
    <w:rsid w:val="001B6060"/>
    <w:rsid w:val="001C5710"/>
    <w:rsid w:val="001D045F"/>
    <w:rsid w:val="001D1D8D"/>
    <w:rsid w:val="001D61A4"/>
    <w:rsid w:val="001E291F"/>
    <w:rsid w:val="00203270"/>
    <w:rsid w:val="002176BC"/>
    <w:rsid w:val="0022230B"/>
    <w:rsid w:val="00231951"/>
    <w:rsid w:val="00233408"/>
    <w:rsid w:val="0026497C"/>
    <w:rsid w:val="00267546"/>
    <w:rsid w:val="0027067B"/>
    <w:rsid w:val="0029715D"/>
    <w:rsid w:val="002B69C3"/>
    <w:rsid w:val="002C68CF"/>
    <w:rsid w:val="002D50AA"/>
    <w:rsid w:val="002F78E9"/>
    <w:rsid w:val="00300269"/>
    <w:rsid w:val="00353CB2"/>
    <w:rsid w:val="003572B4"/>
    <w:rsid w:val="003E6C00"/>
    <w:rsid w:val="003F5EEF"/>
    <w:rsid w:val="00400D4D"/>
    <w:rsid w:val="0041081F"/>
    <w:rsid w:val="00467032"/>
    <w:rsid w:val="0046754A"/>
    <w:rsid w:val="00472BE4"/>
    <w:rsid w:val="00486F72"/>
    <w:rsid w:val="004913FD"/>
    <w:rsid w:val="004B3635"/>
    <w:rsid w:val="004B48EF"/>
    <w:rsid w:val="004B69CA"/>
    <w:rsid w:val="004C341F"/>
    <w:rsid w:val="004E050B"/>
    <w:rsid w:val="004E1F98"/>
    <w:rsid w:val="004F203A"/>
    <w:rsid w:val="005336B8"/>
    <w:rsid w:val="00543B49"/>
    <w:rsid w:val="005441B3"/>
    <w:rsid w:val="00547B5F"/>
    <w:rsid w:val="005B04B9"/>
    <w:rsid w:val="005B63A3"/>
    <w:rsid w:val="005B68C7"/>
    <w:rsid w:val="005B7054"/>
    <w:rsid w:val="005B7BC0"/>
    <w:rsid w:val="005C7C63"/>
    <w:rsid w:val="005D181E"/>
    <w:rsid w:val="005D5981"/>
    <w:rsid w:val="005E3073"/>
    <w:rsid w:val="005F30CB"/>
    <w:rsid w:val="005F4259"/>
    <w:rsid w:val="00600C85"/>
    <w:rsid w:val="00612644"/>
    <w:rsid w:val="00617604"/>
    <w:rsid w:val="0063410B"/>
    <w:rsid w:val="00646F7D"/>
    <w:rsid w:val="00674CCD"/>
    <w:rsid w:val="0069402C"/>
    <w:rsid w:val="006A3D8E"/>
    <w:rsid w:val="006A4935"/>
    <w:rsid w:val="006D7B09"/>
    <w:rsid w:val="006F5826"/>
    <w:rsid w:val="00700181"/>
    <w:rsid w:val="007141CF"/>
    <w:rsid w:val="0073780E"/>
    <w:rsid w:val="00745146"/>
    <w:rsid w:val="007458F7"/>
    <w:rsid w:val="00745C0F"/>
    <w:rsid w:val="007577E3"/>
    <w:rsid w:val="00760DB3"/>
    <w:rsid w:val="007640F2"/>
    <w:rsid w:val="00772BB5"/>
    <w:rsid w:val="00782291"/>
    <w:rsid w:val="007B7A28"/>
    <w:rsid w:val="007E6507"/>
    <w:rsid w:val="007F2B8E"/>
    <w:rsid w:val="00807247"/>
    <w:rsid w:val="00840C2B"/>
    <w:rsid w:val="00854DAF"/>
    <w:rsid w:val="008739FD"/>
    <w:rsid w:val="008751E7"/>
    <w:rsid w:val="00893E85"/>
    <w:rsid w:val="00896CE2"/>
    <w:rsid w:val="008A43B9"/>
    <w:rsid w:val="008C0973"/>
    <w:rsid w:val="008D6315"/>
    <w:rsid w:val="008E372C"/>
    <w:rsid w:val="008E74A6"/>
    <w:rsid w:val="008F6F99"/>
    <w:rsid w:val="00941DF1"/>
    <w:rsid w:val="009434D3"/>
    <w:rsid w:val="009903FC"/>
    <w:rsid w:val="009A3FA6"/>
    <w:rsid w:val="009A6F54"/>
    <w:rsid w:val="009C7DE5"/>
    <w:rsid w:val="009D0EBF"/>
    <w:rsid w:val="009D7160"/>
    <w:rsid w:val="009F3681"/>
    <w:rsid w:val="00A14E08"/>
    <w:rsid w:val="00A6057A"/>
    <w:rsid w:val="00A74017"/>
    <w:rsid w:val="00A75DAA"/>
    <w:rsid w:val="00A83C94"/>
    <w:rsid w:val="00A94ADB"/>
    <w:rsid w:val="00A97452"/>
    <w:rsid w:val="00AA332C"/>
    <w:rsid w:val="00AC27F8"/>
    <w:rsid w:val="00AC75D9"/>
    <w:rsid w:val="00AD4C72"/>
    <w:rsid w:val="00AE2AEE"/>
    <w:rsid w:val="00B00276"/>
    <w:rsid w:val="00B107D5"/>
    <w:rsid w:val="00B2087B"/>
    <w:rsid w:val="00B226AA"/>
    <w:rsid w:val="00B230EC"/>
    <w:rsid w:val="00B30408"/>
    <w:rsid w:val="00B52738"/>
    <w:rsid w:val="00B56EDC"/>
    <w:rsid w:val="00B650D6"/>
    <w:rsid w:val="00B657DE"/>
    <w:rsid w:val="00B73EE6"/>
    <w:rsid w:val="00B80CAD"/>
    <w:rsid w:val="00BA4022"/>
    <w:rsid w:val="00BB1F84"/>
    <w:rsid w:val="00BB263B"/>
    <w:rsid w:val="00BB2BFC"/>
    <w:rsid w:val="00BE5468"/>
    <w:rsid w:val="00BF5532"/>
    <w:rsid w:val="00C02C7E"/>
    <w:rsid w:val="00C11EAC"/>
    <w:rsid w:val="00C305D7"/>
    <w:rsid w:val="00C30F2A"/>
    <w:rsid w:val="00C3606A"/>
    <w:rsid w:val="00C43456"/>
    <w:rsid w:val="00C61C5C"/>
    <w:rsid w:val="00C65C0C"/>
    <w:rsid w:val="00C7247C"/>
    <w:rsid w:val="00C808FC"/>
    <w:rsid w:val="00C812EC"/>
    <w:rsid w:val="00C82B33"/>
    <w:rsid w:val="00C87936"/>
    <w:rsid w:val="00C958E9"/>
    <w:rsid w:val="00CA303A"/>
    <w:rsid w:val="00CA368D"/>
    <w:rsid w:val="00CA7712"/>
    <w:rsid w:val="00CC162F"/>
    <w:rsid w:val="00CC4BA9"/>
    <w:rsid w:val="00CD12A6"/>
    <w:rsid w:val="00CD7D97"/>
    <w:rsid w:val="00CE14AC"/>
    <w:rsid w:val="00CE3EE6"/>
    <w:rsid w:val="00CE4BA1"/>
    <w:rsid w:val="00D000C7"/>
    <w:rsid w:val="00D52A9D"/>
    <w:rsid w:val="00D55AAD"/>
    <w:rsid w:val="00D70FFA"/>
    <w:rsid w:val="00D747AE"/>
    <w:rsid w:val="00D90ADD"/>
    <w:rsid w:val="00D9226C"/>
    <w:rsid w:val="00DA0C04"/>
    <w:rsid w:val="00DA20BD"/>
    <w:rsid w:val="00DC7ACB"/>
    <w:rsid w:val="00DE50DB"/>
    <w:rsid w:val="00DF6AE1"/>
    <w:rsid w:val="00E42A3E"/>
    <w:rsid w:val="00E46FD5"/>
    <w:rsid w:val="00E544BB"/>
    <w:rsid w:val="00E56545"/>
    <w:rsid w:val="00E91874"/>
    <w:rsid w:val="00E94F70"/>
    <w:rsid w:val="00EA2511"/>
    <w:rsid w:val="00EA5D4F"/>
    <w:rsid w:val="00EB6C56"/>
    <w:rsid w:val="00ED54E0"/>
    <w:rsid w:val="00EE1F8F"/>
    <w:rsid w:val="00F10043"/>
    <w:rsid w:val="00F32397"/>
    <w:rsid w:val="00F40595"/>
    <w:rsid w:val="00F4118F"/>
    <w:rsid w:val="00F4523B"/>
    <w:rsid w:val="00F636B2"/>
    <w:rsid w:val="00F66C50"/>
    <w:rsid w:val="00F72BEF"/>
    <w:rsid w:val="00F80D5C"/>
    <w:rsid w:val="00FA4309"/>
    <w:rsid w:val="00FA5EBC"/>
    <w:rsid w:val="00FD224A"/>
    <w:rsid w:val="00FE0068"/>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C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EBF"/>
    <w:pPr>
      <w:jc w:val="both"/>
    </w:pPr>
    <w:rPr>
      <w:rFonts w:ascii="Verdana" w:hAnsi="Verdana"/>
      <w:sz w:val="18"/>
      <w:szCs w:val="22"/>
      <w:lang w:val="en-GB"/>
    </w:rPr>
  </w:style>
  <w:style w:type="paragraph" w:styleId="Heading1">
    <w:name w:val="heading 1"/>
    <w:basedOn w:val="Normal"/>
    <w:next w:val="Heading2"/>
    <w:link w:val="Heading1Char"/>
    <w:uiPriority w:val="2"/>
    <w:qFormat/>
    <w:rsid w:val="009D0EBF"/>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D0EBF"/>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D0EBF"/>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D0EBF"/>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D0EBF"/>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D0EBF"/>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D0EBF"/>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D0EBF"/>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D0EBF"/>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D0EBF"/>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D0EBF"/>
    <w:rPr>
      <w:rFonts w:ascii="Verdana" w:eastAsia="Times New Roman" w:hAnsi="Verdana"/>
      <w:b/>
      <w:bCs/>
      <w:color w:val="006283"/>
      <w:sz w:val="18"/>
      <w:szCs w:val="26"/>
      <w:lang w:val="en-GB"/>
    </w:rPr>
  </w:style>
  <w:style w:type="character" w:customStyle="1" w:styleId="Heading3Char">
    <w:name w:val="Heading 3 Char"/>
    <w:link w:val="Heading3"/>
    <w:uiPriority w:val="2"/>
    <w:rsid w:val="009D0EBF"/>
    <w:rPr>
      <w:rFonts w:ascii="Verdana" w:eastAsia="Times New Roman" w:hAnsi="Verdana"/>
      <w:b/>
      <w:bCs/>
      <w:color w:val="006283"/>
      <w:sz w:val="18"/>
      <w:szCs w:val="22"/>
      <w:lang w:val="en-GB"/>
    </w:rPr>
  </w:style>
  <w:style w:type="character" w:customStyle="1" w:styleId="Heading4Char">
    <w:name w:val="Heading 4 Char"/>
    <w:link w:val="Heading4"/>
    <w:uiPriority w:val="2"/>
    <w:rsid w:val="009D0EBF"/>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D0EBF"/>
    <w:rPr>
      <w:rFonts w:ascii="Verdana" w:eastAsia="Times New Roman" w:hAnsi="Verdana"/>
      <w:b/>
      <w:color w:val="006283"/>
      <w:sz w:val="18"/>
      <w:szCs w:val="22"/>
      <w:lang w:val="en-GB"/>
    </w:rPr>
  </w:style>
  <w:style w:type="character" w:customStyle="1" w:styleId="Heading6Char">
    <w:name w:val="Heading 6 Char"/>
    <w:link w:val="Heading6"/>
    <w:uiPriority w:val="2"/>
    <w:rsid w:val="009D0EBF"/>
    <w:rPr>
      <w:rFonts w:ascii="Verdana" w:eastAsia="Times New Roman" w:hAnsi="Verdana"/>
      <w:b/>
      <w:iCs/>
      <w:color w:val="006283"/>
      <w:sz w:val="18"/>
      <w:szCs w:val="22"/>
      <w:lang w:val="en-GB"/>
    </w:rPr>
  </w:style>
  <w:style w:type="character" w:customStyle="1" w:styleId="Heading7Char">
    <w:name w:val="Heading 7 Char"/>
    <w:link w:val="Heading7"/>
    <w:uiPriority w:val="2"/>
    <w:rsid w:val="009D0EBF"/>
    <w:rPr>
      <w:rFonts w:ascii="Verdana" w:eastAsia="Times New Roman" w:hAnsi="Verdana"/>
      <w:b/>
      <w:iCs/>
      <w:color w:val="006283"/>
      <w:sz w:val="18"/>
      <w:szCs w:val="22"/>
      <w:lang w:val="en-GB"/>
    </w:rPr>
  </w:style>
  <w:style w:type="character" w:customStyle="1" w:styleId="Heading8Char">
    <w:name w:val="Heading 8 Char"/>
    <w:link w:val="Heading8"/>
    <w:uiPriority w:val="2"/>
    <w:rsid w:val="009D0EBF"/>
    <w:rPr>
      <w:rFonts w:ascii="Verdana" w:eastAsia="Times New Roman" w:hAnsi="Verdana"/>
      <w:b/>
      <w:i/>
      <w:color w:val="006283"/>
      <w:sz w:val="18"/>
      <w:lang w:val="en-GB"/>
    </w:rPr>
  </w:style>
  <w:style w:type="character" w:customStyle="1" w:styleId="Heading9Char">
    <w:name w:val="Heading 9 Char"/>
    <w:link w:val="Heading9"/>
    <w:uiPriority w:val="2"/>
    <w:rsid w:val="009D0EBF"/>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D0EBF"/>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D0EBF"/>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D0EBF"/>
    <w:pPr>
      <w:numPr>
        <w:ilvl w:val="6"/>
        <w:numId w:val="13"/>
      </w:numPr>
      <w:spacing w:after="240"/>
    </w:pPr>
  </w:style>
  <w:style w:type="character" w:customStyle="1" w:styleId="BodyTextChar">
    <w:name w:val="Body Text Char"/>
    <w:link w:val="BodyText"/>
    <w:uiPriority w:val="1"/>
    <w:rsid w:val="009D0EBF"/>
    <w:rPr>
      <w:rFonts w:ascii="Verdana" w:hAnsi="Verdana"/>
      <w:sz w:val="18"/>
      <w:szCs w:val="22"/>
      <w:lang w:val="en-GB"/>
    </w:rPr>
  </w:style>
  <w:style w:type="paragraph" w:styleId="BodyText2">
    <w:name w:val="Body Text 2"/>
    <w:basedOn w:val="Normal"/>
    <w:link w:val="BodyText2Char"/>
    <w:uiPriority w:val="1"/>
    <w:qFormat/>
    <w:rsid w:val="009D0EBF"/>
    <w:pPr>
      <w:numPr>
        <w:ilvl w:val="7"/>
        <w:numId w:val="13"/>
      </w:numPr>
      <w:spacing w:after="240"/>
    </w:pPr>
  </w:style>
  <w:style w:type="character" w:customStyle="1" w:styleId="BodyText2Char">
    <w:name w:val="Body Text 2 Char"/>
    <w:link w:val="BodyText2"/>
    <w:uiPriority w:val="1"/>
    <w:rsid w:val="009D0EBF"/>
    <w:rPr>
      <w:rFonts w:ascii="Verdana" w:hAnsi="Verdana"/>
      <w:sz w:val="18"/>
      <w:szCs w:val="22"/>
      <w:lang w:val="en-GB"/>
    </w:rPr>
  </w:style>
  <w:style w:type="paragraph" w:styleId="BodyText3">
    <w:name w:val="Body Text 3"/>
    <w:basedOn w:val="Normal"/>
    <w:link w:val="BodyText3Char"/>
    <w:uiPriority w:val="1"/>
    <w:qFormat/>
    <w:rsid w:val="009D0EBF"/>
    <w:pPr>
      <w:numPr>
        <w:ilvl w:val="8"/>
        <w:numId w:val="13"/>
      </w:numPr>
      <w:spacing w:after="240"/>
    </w:pPr>
    <w:rPr>
      <w:szCs w:val="16"/>
    </w:rPr>
  </w:style>
  <w:style w:type="character" w:customStyle="1" w:styleId="BodyText3Char">
    <w:name w:val="Body Text 3 Char"/>
    <w:link w:val="BodyText3"/>
    <w:uiPriority w:val="1"/>
    <w:rsid w:val="009D0EBF"/>
    <w:rPr>
      <w:rFonts w:ascii="Verdana" w:hAnsi="Verdana"/>
      <w:sz w:val="18"/>
      <w:szCs w:val="16"/>
      <w:lang w:val="en-GB"/>
    </w:rPr>
  </w:style>
  <w:style w:type="numbering" w:customStyle="1" w:styleId="LegalHeadings">
    <w:name w:val="LegalHeadings"/>
    <w:uiPriority w:val="99"/>
    <w:rsid w:val="009D0EBF"/>
    <w:pPr>
      <w:numPr>
        <w:numId w:val="6"/>
      </w:numPr>
    </w:pPr>
  </w:style>
  <w:style w:type="paragraph" w:styleId="ListBullet">
    <w:name w:val="List Bullet"/>
    <w:basedOn w:val="Normal"/>
    <w:uiPriority w:val="1"/>
    <w:rsid w:val="009D0EBF"/>
    <w:pPr>
      <w:numPr>
        <w:numId w:val="15"/>
      </w:numPr>
      <w:tabs>
        <w:tab w:val="left" w:pos="567"/>
      </w:tabs>
      <w:spacing w:after="240"/>
      <w:contextualSpacing/>
    </w:pPr>
  </w:style>
  <w:style w:type="paragraph" w:styleId="ListBullet2">
    <w:name w:val="List Bullet 2"/>
    <w:basedOn w:val="Normal"/>
    <w:uiPriority w:val="1"/>
    <w:rsid w:val="009D0EBF"/>
    <w:pPr>
      <w:numPr>
        <w:ilvl w:val="1"/>
        <w:numId w:val="15"/>
      </w:numPr>
      <w:tabs>
        <w:tab w:val="left" w:pos="907"/>
      </w:tabs>
      <w:spacing w:after="240"/>
      <w:contextualSpacing/>
    </w:pPr>
  </w:style>
  <w:style w:type="paragraph" w:styleId="ListBullet3">
    <w:name w:val="List Bullet 3"/>
    <w:basedOn w:val="Normal"/>
    <w:uiPriority w:val="1"/>
    <w:rsid w:val="009D0EBF"/>
    <w:pPr>
      <w:numPr>
        <w:ilvl w:val="2"/>
        <w:numId w:val="15"/>
      </w:numPr>
      <w:tabs>
        <w:tab w:val="left" w:pos="1247"/>
      </w:tabs>
      <w:spacing w:after="240"/>
      <w:contextualSpacing/>
    </w:pPr>
  </w:style>
  <w:style w:type="paragraph" w:styleId="ListBullet4">
    <w:name w:val="List Bullet 4"/>
    <w:basedOn w:val="Normal"/>
    <w:uiPriority w:val="1"/>
    <w:rsid w:val="009D0EBF"/>
    <w:pPr>
      <w:numPr>
        <w:ilvl w:val="3"/>
        <w:numId w:val="15"/>
      </w:numPr>
      <w:tabs>
        <w:tab w:val="left" w:pos="1587"/>
      </w:tabs>
      <w:spacing w:after="240"/>
      <w:contextualSpacing/>
    </w:pPr>
  </w:style>
  <w:style w:type="paragraph" w:styleId="ListBullet5">
    <w:name w:val="List Bullet 5"/>
    <w:basedOn w:val="Normal"/>
    <w:uiPriority w:val="1"/>
    <w:rsid w:val="009D0EBF"/>
    <w:pPr>
      <w:numPr>
        <w:ilvl w:val="4"/>
        <w:numId w:val="15"/>
      </w:numPr>
      <w:tabs>
        <w:tab w:val="clear" w:pos="1927"/>
        <w:tab w:val="left" w:pos="1928"/>
      </w:tabs>
      <w:spacing w:after="240"/>
      <w:contextualSpacing/>
    </w:pPr>
  </w:style>
  <w:style w:type="numbering" w:customStyle="1" w:styleId="ListBullets">
    <w:name w:val="ListBullets"/>
    <w:uiPriority w:val="99"/>
    <w:rsid w:val="009D0EBF"/>
    <w:pPr>
      <w:numPr>
        <w:numId w:val="8"/>
      </w:numPr>
    </w:pPr>
  </w:style>
  <w:style w:type="paragraph" w:customStyle="1" w:styleId="Answer">
    <w:name w:val="Answer"/>
    <w:basedOn w:val="Normal"/>
    <w:link w:val="AnswerChar"/>
    <w:uiPriority w:val="6"/>
    <w:qFormat/>
    <w:rsid w:val="009D0EBF"/>
    <w:pPr>
      <w:spacing w:after="240"/>
      <w:ind w:left="1077"/>
    </w:pPr>
  </w:style>
  <w:style w:type="character" w:customStyle="1" w:styleId="AnswerChar">
    <w:name w:val="Answer Char"/>
    <w:link w:val="Answer"/>
    <w:uiPriority w:val="6"/>
    <w:rsid w:val="009D0EBF"/>
    <w:rPr>
      <w:rFonts w:ascii="Verdana" w:hAnsi="Verdana"/>
      <w:sz w:val="18"/>
      <w:szCs w:val="22"/>
      <w:lang w:val="en-GB"/>
    </w:rPr>
  </w:style>
  <w:style w:type="paragraph" w:styleId="Caption">
    <w:name w:val="caption"/>
    <w:basedOn w:val="Normal"/>
    <w:next w:val="Normal"/>
    <w:uiPriority w:val="6"/>
    <w:qFormat/>
    <w:rsid w:val="009D0EBF"/>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D0EBF"/>
    <w:rPr>
      <w:vertAlign w:val="superscript"/>
      <w:lang w:val="en-GB"/>
    </w:rPr>
  </w:style>
  <w:style w:type="paragraph" w:styleId="FootnoteText">
    <w:name w:val="footnote text"/>
    <w:basedOn w:val="Normal"/>
    <w:link w:val="FootnoteTextChar"/>
    <w:uiPriority w:val="5"/>
    <w:rsid w:val="009D0EBF"/>
    <w:pPr>
      <w:ind w:firstLine="567"/>
      <w:jc w:val="left"/>
    </w:pPr>
    <w:rPr>
      <w:sz w:val="16"/>
      <w:szCs w:val="18"/>
      <w:lang w:eastAsia="en-GB"/>
    </w:rPr>
  </w:style>
  <w:style w:type="character" w:customStyle="1" w:styleId="FootnoteTextChar">
    <w:name w:val="Footnote Text Char"/>
    <w:link w:val="FootnoteText"/>
    <w:uiPriority w:val="5"/>
    <w:rsid w:val="009D0EBF"/>
    <w:rPr>
      <w:rFonts w:ascii="Verdana" w:hAnsi="Verdana"/>
      <w:sz w:val="16"/>
      <w:szCs w:val="18"/>
      <w:lang w:val="en-GB" w:eastAsia="en-GB"/>
    </w:rPr>
  </w:style>
  <w:style w:type="paragraph" w:styleId="EndnoteText">
    <w:name w:val="endnote text"/>
    <w:basedOn w:val="FootnoteText"/>
    <w:link w:val="EndnoteTextChar"/>
    <w:uiPriority w:val="49"/>
    <w:rsid w:val="009D0EBF"/>
    <w:rPr>
      <w:szCs w:val="20"/>
    </w:rPr>
  </w:style>
  <w:style w:type="character" w:customStyle="1" w:styleId="EndnoteTextChar">
    <w:name w:val="Endnote Text Char"/>
    <w:link w:val="EndnoteText"/>
    <w:uiPriority w:val="49"/>
    <w:rsid w:val="009D0EBF"/>
    <w:rPr>
      <w:rFonts w:ascii="Verdana" w:hAnsi="Verdana"/>
      <w:sz w:val="16"/>
      <w:lang w:val="en-GB" w:eastAsia="en-GB"/>
    </w:rPr>
  </w:style>
  <w:style w:type="paragraph" w:customStyle="1" w:styleId="FollowUp">
    <w:name w:val="FollowUp"/>
    <w:basedOn w:val="Normal"/>
    <w:link w:val="FollowUpChar"/>
    <w:uiPriority w:val="6"/>
    <w:qFormat/>
    <w:rsid w:val="009D0EBF"/>
    <w:pPr>
      <w:spacing w:after="240"/>
      <w:ind w:left="720"/>
    </w:pPr>
    <w:rPr>
      <w:i/>
    </w:rPr>
  </w:style>
  <w:style w:type="character" w:customStyle="1" w:styleId="FollowUpChar">
    <w:name w:val="FollowUp Char"/>
    <w:link w:val="FollowUp"/>
    <w:uiPriority w:val="6"/>
    <w:rsid w:val="009D0EBF"/>
    <w:rPr>
      <w:rFonts w:ascii="Verdana" w:hAnsi="Verdana"/>
      <w:i/>
      <w:sz w:val="18"/>
      <w:szCs w:val="22"/>
      <w:lang w:val="en-GB"/>
    </w:rPr>
  </w:style>
  <w:style w:type="paragraph" w:styleId="Footer">
    <w:name w:val="footer"/>
    <w:basedOn w:val="Normal"/>
    <w:link w:val="FooterChar"/>
    <w:uiPriority w:val="3"/>
    <w:rsid w:val="009D0EBF"/>
    <w:pPr>
      <w:tabs>
        <w:tab w:val="center" w:pos="4513"/>
        <w:tab w:val="right" w:pos="9027"/>
      </w:tabs>
    </w:pPr>
    <w:rPr>
      <w:szCs w:val="18"/>
      <w:lang w:eastAsia="en-GB"/>
    </w:rPr>
  </w:style>
  <w:style w:type="character" w:customStyle="1" w:styleId="FooterChar">
    <w:name w:val="Footer Char"/>
    <w:link w:val="Footer"/>
    <w:uiPriority w:val="3"/>
    <w:rsid w:val="009D0EBF"/>
    <w:rPr>
      <w:rFonts w:ascii="Verdana" w:hAnsi="Verdana"/>
      <w:sz w:val="18"/>
      <w:szCs w:val="18"/>
      <w:lang w:val="en-GB" w:eastAsia="en-GB"/>
    </w:rPr>
  </w:style>
  <w:style w:type="paragraph" w:customStyle="1" w:styleId="FootnoteQuotation">
    <w:name w:val="Footnote Quotation"/>
    <w:basedOn w:val="FootnoteText"/>
    <w:uiPriority w:val="5"/>
    <w:rsid w:val="009D0EBF"/>
    <w:pPr>
      <w:ind w:left="567" w:right="567" w:firstLine="0"/>
    </w:pPr>
  </w:style>
  <w:style w:type="character" w:styleId="FootnoteReference">
    <w:name w:val="footnote reference"/>
    <w:uiPriority w:val="5"/>
    <w:rsid w:val="009D0EBF"/>
    <w:rPr>
      <w:vertAlign w:val="superscript"/>
      <w:lang w:val="en-GB"/>
    </w:rPr>
  </w:style>
  <w:style w:type="paragraph" w:styleId="Header">
    <w:name w:val="header"/>
    <w:basedOn w:val="Normal"/>
    <w:link w:val="HeaderChar"/>
    <w:uiPriority w:val="3"/>
    <w:rsid w:val="009D0EBF"/>
    <w:pPr>
      <w:tabs>
        <w:tab w:val="center" w:pos="4513"/>
        <w:tab w:val="right" w:pos="9027"/>
      </w:tabs>
      <w:jc w:val="left"/>
    </w:pPr>
    <w:rPr>
      <w:szCs w:val="18"/>
      <w:lang w:eastAsia="en-GB"/>
    </w:rPr>
  </w:style>
  <w:style w:type="character" w:customStyle="1" w:styleId="HeaderChar">
    <w:name w:val="Header Char"/>
    <w:link w:val="Header"/>
    <w:uiPriority w:val="3"/>
    <w:rsid w:val="009D0EBF"/>
    <w:rPr>
      <w:rFonts w:ascii="Verdana" w:hAnsi="Verdana"/>
      <w:sz w:val="18"/>
      <w:szCs w:val="18"/>
      <w:lang w:val="en-GB" w:eastAsia="en-GB"/>
    </w:rPr>
  </w:style>
  <w:style w:type="paragraph" w:customStyle="1" w:styleId="Quotation">
    <w:name w:val="Quotation"/>
    <w:basedOn w:val="Normal"/>
    <w:uiPriority w:val="5"/>
    <w:qFormat/>
    <w:rsid w:val="009D0EBF"/>
    <w:pPr>
      <w:spacing w:after="240"/>
      <w:ind w:left="567" w:right="567"/>
    </w:pPr>
    <w:rPr>
      <w:szCs w:val="18"/>
      <w:lang w:eastAsia="en-GB"/>
    </w:rPr>
  </w:style>
  <w:style w:type="paragraph" w:customStyle="1" w:styleId="QuotationDouble">
    <w:name w:val="Quotation Double"/>
    <w:basedOn w:val="Normal"/>
    <w:uiPriority w:val="5"/>
    <w:qFormat/>
    <w:rsid w:val="009D0EBF"/>
    <w:pPr>
      <w:spacing w:after="240"/>
      <w:ind w:left="1134" w:right="1134"/>
    </w:pPr>
    <w:rPr>
      <w:szCs w:val="18"/>
      <w:lang w:eastAsia="en-GB"/>
    </w:rPr>
  </w:style>
  <w:style w:type="paragraph" w:styleId="TableofAuthorities">
    <w:name w:val="table of authoriti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D0EBF"/>
    <w:pPr>
      <w:spacing w:after="360"/>
      <w:jc w:val="center"/>
    </w:pPr>
    <w:rPr>
      <w:caps/>
      <w:color w:val="006283"/>
      <w:szCs w:val="18"/>
      <w:lang w:eastAsia="en-GB"/>
    </w:rPr>
  </w:style>
  <w:style w:type="paragraph" w:customStyle="1" w:styleId="Title3">
    <w:name w:val="Title 3"/>
    <w:basedOn w:val="Normal"/>
    <w:next w:val="Normal"/>
    <w:uiPriority w:val="5"/>
    <w:qFormat/>
    <w:rsid w:val="009D0EBF"/>
    <w:pPr>
      <w:spacing w:after="360"/>
      <w:jc w:val="center"/>
    </w:pPr>
    <w:rPr>
      <w:i/>
      <w:color w:val="006283"/>
      <w:szCs w:val="18"/>
      <w:lang w:eastAsia="en-GB"/>
    </w:rPr>
  </w:style>
  <w:style w:type="paragraph" w:customStyle="1" w:styleId="TitleCountry">
    <w:name w:val="Title Country"/>
    <w:basedOn w:val="Normal"/>
    <w:next w:val="Normal"/>
    <w:uiPriority w:val="5"/>
    <w:qFormat/>
    <w:rsid w:val="009D0EBF"/>
    <w:pPr>
      <w:spacing w:after="360"/>
      <w:jc w:val="center"/>
    </w:pPr>
    <w:rPr>
      <w:smallCaps/>
      <w:color w:val="006283"/>
      <w:szCs w:val="18"/>
      <w:lang w:eastAsia="en-GB"/>
    </w:rPr>
  </w:style>
  <w:style w:type="paragraph" w:styleId="TOC1">
    <w:name w:val="toc 1"/>
    <w:basedOn w:val="Normal"/>
    <w:next w:val="Normal"/>
    <w:uiPriority w:val="39"/>
    <w:rsid w:val="009D0EBF"/>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D0EBF"/>
    <w:pPr>
      <w:spacing w:before="240"/>
      <w:jc w:val="center"/>
    </w:pPr>
    <w:rPr>
      <w:rFonts w:eastAsia="Times New Roman"/>
      <w:b/>
      <w:bCs/>
      <w:szCs w:val="28"/>
      <w:lang w:eastAsia="en-GB"/>
    </w:rPr>
  </w:style>
  <w:style w:type="table" w:customStyle="1" w:styleId="WTOTable2">
    <w:name w:val="WTOTable2"/>
    <w:basedOn w:val="TableNormal"/>
    <w:uiPriority w:val="99"/>
    <w:rsid w:val="009D0EBF"/>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D0EBF"/>
    <w:rPr>
      <w:rFonts w:ascii="Tahoma" w:hAnsi="Tahoma" w:cs="Tahoma"/>
      <w:sz w:val="16"/>
      <w:szCs w:val="16"/>
    </w:rPr>
  </w:style>
  <w:style w:type="character" w:customStyle="1" w:styleId="BalloonTextChar">
    <w:name w:val="Balloon Text Char"/>
    <w:link w:val="BalloonText"/>
    <w:uiPriority w:val="99"/>
    <w:semiHidden/>
    <w:rsid w:val="009D0EBF"/>
    <w:rPr>
      <w:rFonts w:ascii="Tahoma" w:hAnsi="Tahoma" w:cs="Tahoma"/>
      <w:sz w:val="16"/>
      <w:szCs w:val="16"/>
      <w:lang w:val="en-GB"/>
    </w:rPr>
  </w:style>
  <w:style w:type="paragraph" w:styleId="Subtitle">
    <w:name w:val="Subtitle"/>
    <w:basedOn w:val="Normal"/>
    <w:next w:val="Normal"/>
    <w:link w:val="SubtitleChar"/>
    <w:uiPriority w:val="6"/>
    <w:qFormat/>
    <w:rsid w:val="009D0EBF"/>
    <w:pPr>
      <w:numPr>
        <w:ilvl w:val="1"/>
      </w:numPr>
    </w:pPr>
    <w:rPr>
      <w:rFonts w:eastAsia="Times New Roman"/>
      <w:b/>
      <w:iCs/>
      <w:szCs w:val="24"/>
    </w:rPr>
  </w:style>
  <w:style w:type="character" w:customStyle="1" w:styleId="SubtitleChar">
    <w:name w:val="Subtitle Char"/>
    <w:link w:val="Subtitle"/>
    <w:uiPriority w:val="6"/>
    <w:rsid w:val="009D0EBF"/>
    <w:rPr>
      <w:rFonts w:ascii="Verdana" w:eastAsia="Times New Roman" w:hAnsi="Verdana"/>
      <w:b/>
      <w:iCs/>
      <w:sz w:val="18"/>
      <w:szCs w:val="24"/>
      <w:lang w:val="en-GB"/>
    </w:rPr>
  </w:style>
  <w:style w:type="paragraph" w:customStyle="1" w:styleId="SummaryHeader">
    <w:name w:val="SummaryHeader"/>
    <w:basedOn w:val="Normal"/>
    <w:uiPriority w:val="4"/>
    <w:qFormat/>
    <w:rsid w:val="009D0EBF"/>
    <w:pPr>
      <w:spacing w:after="240"/>
      <w:outlineLvl w:val="0"/>
    </w:pPr>
    <w:rPr>
      <w:b/>
      <w:caps/>
      <w:color w:val="006283"/>
    </w:rPr>
  </w:style>
  <w:style w:type="paragraph" w:customStyle="1" w:styleId="SummarySubheader">
    <w:name w:val="SummarySubheader"/>
    <w:basedOn w:val="Normal"/>
    <w:uiPriority w:val="4"/>
    <w:qFormat/>
    <w:rsid w:val="009D0EBF"/>
    <w:pPr>
      <w:spacing w:after="240"/>
      <w:outlineLvl w:val="1"/>
    </w:pPr>
    <w:rPr>
      <w:b/>
      <w:color w:val="006283"/>
    </w:rPr>
  </w:style>
  <w:style w:type="paragraph" w:customStyle="1" w:styleId="SummaryText">
    <w:name w:val="SummaryText"/>
    <w:basedOn w:val="Normal"/>
    <w:uiPriority w:val="4"/>
    <w:qFormat/>
    <w:rsid w:val="009D0EBF"/>
    <w:pPr>
      <w:numPr>
        <w:numId w:val="10"/>
      </w:numPr>
      <w:spacing w:after="240"/>
      <w:ind w:left="0" w:firstLine="0"/>
    </w:pPr>
  </w:style>
  <w:style w:type="paragraph" w:styleId="ListParagraph">
    <w:name w:val="List Paragraph"/>
    <w:basedOn w:val="Normal"/>
    <w:uiPriority w:val="59"/>
    <w:semiHidden/>
    <w:qFormat/>
    <w:rsid w:val="009D0EBF"/>
    <w:pPr>
      <w:ind w:left="720"/>
      <w:contextualSpacing/>
    </w:pPr>
  </w:style>
  <w:style w:type="table" w:customStyle="1" w:styleId="WTOBox1">
    <w:name w:val="WTOBox1"/>
    <w:basedOn w:val="TableNormal"/>
    <w:uiPriority w:val="99"/>
    <w:rsid w:val="009D0EBF"/>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D0EBF"/>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D0EBF"/>
    <w:pPr>
      <w:keepNext/>
      <w:keepLines/>
      <w:spacing w:after="240"/>
      <w:jc w:val="left"/>
    </w:pPr>
    <w:rPr>
      <w:rFonts w:eastAsia="Times New Roman"/>
      <w:b/>
      <w:caps/>
      <w:color w:val="006283"/>
      <w:sz w:val="28"/>
    </w:rPr>
  </w:style>
  <w:style w:type="table" w:styleId="TableGrid">
    <w:name w:val="Table Grid"/>
    <w:basedOn w:val="TableNormal"/>
    <w:uiPriority w:val="59"/>
    <w:rsid w:val="009D0EB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D0EBF"/>
    <w:pPr>
      <w:tabs>
        <w:tab w:val="left" w:pos="851"/>
      </w:tabs>
      <w:ind w:left="851" w:hanging="851"/>
      <w:jc w:val="left"/>
    </w:pPr>
    <w:rPr>
      <w:sz w:val="16"/>
    </w:rPr>
  </w:style>
  <w:style w:type="character" w:styleId="Hyperlink">
    <w:name w:val="Hyperlink"/>
    <w:uiPriority w:val="9"/>
    <w:unhideWhenUsed/>
    <w:rsid w:val="009D0EBF"/>
    <w:rPr>
      <w:color w:val="0000FF"/>
      <w:u w:val="single"/>
      <w:lang w:val="en-GB"/>
    </w:rPr>
  </w:style>
  <w:style w:type="paragraph" w:styleId="Bibliography">
    <w:name w:val="Bibliography"/>
    <w:basedOn w:val="Normal"/>
    <w:next w:val="Normal"/>
    <w:uiPriority w:val="49"/>
    <w:semiHidden/>
    <w:unhideWhenUsed/>
    <w:rsid w:val="009D0EBF"/>
  </w:style>
  <w:style w:type="paragraph" w:styleId="BlockText">
    <w:name w:val="Block Text"/>
    <w:basedOn w:val="Normal"/>
    <w:uiPriority w:val="99"/>
    <w:semiHidden/>
    <w:unhideWhenUsed/>
    <w:rsid w:val="009D0EB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D0EBF"/>
    <w:pPr>
      <w:numPr>
        <w:ilvl w:val="0"/>
        <w:numId w:val="0"/>
      </w:numPr>
      <w:spacing w:after="0"/>
      <w:ind w:firstLine="360"/>
    </w:pPr>
  </w:style>
  <w:style w:type="character" w:customStyle="1" w:styleId="BodyTextFirstIndentChar">
    <w:name w:val="Body Text First Indent Char"/>
    <w:link w:val="BodyTextFirstIndent"/>
    <w:uiPriority w:val="99"/>
    <w:semiHidden/>
    <w:rsid w:val="009D0EBF"/>
    <w:rPr>
      <w:rFonts w:ascii="Verdana" w:hAnsi="Verdana"/>
      <w:sz w:val="18"/>
      <w:szCs w:val="22"/>
      <w:lang w:val="en-GB"/>
    </w:rPr>
  </w:style>
  <w:style w:type="paragraph" w:styleId="BodyTextIndent">
    <w:name w:val="Body Text Indent"/>
    <w:basedOn w:val="Normal"/>
    <w:link w:val="BodyTextIndentChar"/>
    <w:uiPriority w:val="99"/>
    <w:semiHidden/>
    <w:unhideWhenUsed/>
    <w:rsid w:val="009D0EBF"/>
    <w:pPr>
      <w:spacing w:after="120"/>
      <w:ind w:left="283"/>
    </w:pPr>
  </w:style>
  <w:style w:type="character" w:customStyle="1" w:styleId="BodyTextIndentChar">
    <w:name w:val="Body Text Indent Char"/>
    <w:link w:val="BodyTextIndent"/>
    <w:uiPriority w:val="99"/>
    <w:semiHidden/>
    <w:rsid w:val="009D0EBF"/>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D0EBF"/>
    <w:pPr>
      <w:spacing w:after="0"/>
      <w:ind w:left="360" w:firstLine="360"/>
    </w:pPr>
  </w:style>
  <w:style w:type="character" w:customStyle="1" w:styleId="BodyTextFirstIndent2Char">
    <w:name w:val="Body Text First Indent 2 Char"/>
    <w:link w:val="BodyTextFirstIndent2"/>
    <w:uiPriority w:val="99"/>
    <w:semiHidden/>
    <w:rsid w:val="009D0EBF"/>
    <w:rPr>
      <w:rFonts w:ascii="Verdana" w:hAnsi="Verdana"/>
      <w:sz w:val="18"/>
      <w:szCs w:val="22"/>
      <w:lang w:val="en-GB"/>
    </w:rPr>
  </w:style>
  <w:style w:type="paragraph" w:styleId="BodyTextIndent2">
    <w:name w:val="Body Text Indent 2"/>
    <w:basedOn w:val="Normal"/>
    <w:link w:val="BodyTextIndent2Char"/>
    <w:uiPriority w:val="99"/>
    <w:semiHidden/>
    <w:unhideWhenUsed/>
    <w:rsid w:val="009D0EBF"/>
    <w:pPr>
      <w:spacing w:after="120" w:line="480" w:lineRule="auto"/>
      <w:ind w:left="283"/>
    </w:pPr>
  </w:style>
  <w:style w:type="character" w:customStyle="1" w:styleId="BodyTextIndent2Char">
    <w:name w:val="Body Text Indent 2 Char"/>
    <w:link w:val="BodyTextIndent2"/>
    <w:uiPriority w:val="99"/>
    <w:semiHidden/>
    <w:rsid w:val="009D0EBF"/>
    <w:rPr>
      <w:rFonts w:ascii="Verdana" w:hAnsi="Verdana"/>
      <w:sz w:val="18"/>
      <w:szCs w:val="22"/>
      <w:lang w:val="en-GB"/>
    </w:rPr>
  </w:style>
  <w:style w:type="paragraph" w:styleId="BodyTextIndent3">
    <w:name w:val="Body Text Indent 3"/>
    <w:basedOn w:val="Normal"/>
    <w:link w:val="BodyTextIndent3Char"/>
    <w:uiPriority w:val="99"/>
    <w:semiHidden/>
    <w:unhideWhenUsed/>
    <w:rsid w:val="009D0EBF"/>
    <w:pPr>
      <w:spacing w:after="120"/>
      <w:ind w:left="283"/>
    </w:pPr>
    <w:rPr>
      <w:sz w:val="16"/>
      <w:szCs w:val="16"/>
    </w:rPr>
  </w:style>
  <w:style w:type="character" w:customStyle="1" w:styleId="BodyTextIndent3Char">
    <w:name w:val="Body Text Indent 3 Char"/>
    <w:link w:val="BodyTextIndent3"/>
    <w:uiPriority w:val="99"/>
    <w:semiHidden/>
    <w:rsid w:val="009D0EBF"/>
    <w:rPr>
      <w:rFonts w:ascii="Verdana" w:hAnsi="Verdana"/>
      <w:sz w:val="16"/>
      <w:szCs w:val="16"/>
      <w:lang w:val="en-GB"/>
    </w:rPr>
  </w:style>
  <w:style w:type="character" w:styleId="BookTitle">
    <w:name w:val="Book Title"/>
    <w:uiPriority w:val="99"/>
    <w:semiHidden/>
    <w:qFormat/>
    <w:rsid w:val="009D0EBF"/>
    <w:rPr>
      <w:b/>
      <w:bCs/>
      <w:smallCaps/>
      <w:spacing w:val="5"/>
      <w:lang w:val="en-GB"/>
    </w:rPr>
  </w:style>
  <w:style w:type="paragraph" w:styleId="Closing">
    <w:name w:val="Closing"/>
    <w:basedOn w:val="Normal"/>
    <w:link w:val="ClosingChar"/>
    <w:uiPriority w:val="99"/>
    <w:semiHidden/>
    <w:unhideWhenUsed/>
    <w:rsid w:val="009D0EBF"/>
    <w:pPr>
      <w:ind w:left="4252"/>
    </w:pPr>
  </w:style>
  <w:style w:type="character" w:customStyle="1" w:styleId="ClosingChar">
    <w:name w:val="Closing Char"/>
    <w:link w:val="Closing"/>
    <w:uiPriority w:val="99"/>
    <w:semiHidden/>
    <w:rsid w:val="009D0EBF"/>
    <w:rPr>
      <w:rFonts w:ascii="Verdana" w:hAnsi="Verdana"/>
      <w:sz w:val="18"/>
      <w:szCs w:val="22"/>
      <w:lang w:val="en-GB"/>
    </w:rPr>
  </w:style>
  <w:style w:type="character" w:styleId="CommentReference">
    <w:name w:val="annotation reference"/>
    <w:uiPriority w:val="99"/>
    <w:semiHidden/>
    <w:unhideWhenUsed/>
    <w:rsid w:val="009D0EBF"/>
    <w:rPr>
      <w:sz w:val="16"/>
      <w:szCs w:val="16"/>
      <w:lang w:val="en-GB"/>
    </w:rPr>
  </w:style>
  <w:style w:type="paragraph" w:styleId="CommentText">
    <w:name w:val="annotation text"/>
    <w:basedOn w:val="Normal"/>
    <w:link w:val="CommentTextChar"/>
    <w:uiPriority w:val="99"/>
    <w:unhideWhenUsed/>
    <w:rsid w:val="009D0EBF"/>
    <w:rPr>
      <w:sz w:val="20"/>
      <w:szCs w:val="20"/>
    </w:rPr>
  </w:style>
  <w:style w:type="character" w:customStyle="1" w:styleId="CommentTextChar">
    <w:name w:val="Comment Text Char"/>
    <w:link w:val="CommentText"/>
    <w:uiPriority w:val="99"/>
    <w:rsid w:val="009D0EBF"/>
    <w:rPr>
      <w:rFonts w:ascii="Verdana" w:hAnsi="Verdana"/>
      <w:lang w:val="en-GB"/>
    </w:rPr>
  </w:style>
  <w:style w:type="paragraph" w:styleId="CommentSubject">
    <w:name w:val="annotation subject"/>
    <w:basedOn w:val="CommentText"/>
    <w:next w:val="CommentText"/>
    <w:link w:val="CommentSubjectChar"/>
    <w:uiPriority w:val="99"/>
    <w:unhideWhenUsed/>
    <w:rsid w:val="009D0EBF"/>
    <w:rPr>
      <w:b/>
      <w:bCs/>
    </w:rPr>
  </w:style>
  <w:style w:type="character" w:customStyle="1" w:styleId="CommentSubjectChar">
    <w:name w:val="Comment Subject Char"/>
    <w:link w:val="CommentSubject"/>
    <w:uiPriority w:val="99"/>
    <w:rsid w:val="009D0EBF"/>
    <w:rPr>
      <w:rFonts w:ascii="Verdana" w:hAnsi="Verdana"/>
      <w:b/>
      <w:bCs/>
      <w:lang w:val="en-GB"/>
    </w:rPr>
  </w:style>
  <w:style w:type="paragraph" w:styleId="Date">
    <w:name w:val="Date"/>
    <w:basedOn w:val="Normal"/>
    <w:next w:val="Normal"/>
    <w:link w:val="DateChar"/>
    <w:uiPriority w:val="99"/>
    <w:semiHidden/>
    <w:unhideWhenUsed/>
    <w:rsid w:val="009D0EBF"/>
  </w:style>
  <w:style w:type="character" w:customStyle="1" w:styleId="DateChar">
    <w:name w:val="Date Char"/>
    <w:link w:val="Date"/>
    <w:uiPriority w:val="99"/>
    <w:semiHidden/>
    <w:rsid w:val="009D0EBF"/>
    <w:rPr>
      <w:rFonts w:ascii="Verdana" w:hAnsi="Verdana"/>
      <w:sz w:val="18"/>
      <w:szCs w:val="22"/>
      <w:lang w:val="en-GB"/>
    </w:rPr>
  </w:style>
  <w:style w:type="paragraph" w:styleId="DocumentMap">
    <w:name w:val="Document Map"/>
    <w:basedOn w:val="Normal"/>
    <w:link w:val="DocumentMapChar"/>
    <w:uiPriority w:val="99"/>
    <w:semiHidden/>
    <w:unhideWhenUsed/>
    <w:rsid w:val="009D0EBF"/>
    <w:rPr>
      <w:rFonts w:ascii="Tahoma" w:hAnsi="Tahoma" w:cs="Tahoma"/>
      <w:sz w:val="16"/>
      <w:szCs w:val="16"/>
    </w:rPr>
  </w:style>
  <w:style w:type="character" w:customStyle="1" w:styleId="DocumentMapChar">
    <w:name w:val="Document Map Char"/>
    <w:link w:val="DocumentMap"/>
    <w:uiPriority w:val="99"/>
    <w:semiHidden/>
    <w:rsid w:val="009D0EBF"/>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D0EBF"/>
  </w:style>
  <w:style w:type="character" w:customStyle="1" w:styleId="E-mailSignatureChar">
    <w:name w:val="E-mail Signature Char"/>
    <w:link w:val="E-mailSignature"/>
    <w:uiPriority w:val="99"/>
    <w:semiHidden/>
    <w:rsid w:val="009D0EBF"/>
    <w:rPr>
      <w:rFonts w:ascii="Verdana" w:hAnsi="Verdana"/>
      <w:sz w:val="18"/>
      <w:szCs w:val="22"/>
      <w:lang w:val="en-GB"/>
    </w:rPr>
  </w:style>
  <w:style w:type="character" w:styleId="Emphasis">
    <w:name w:val="Emphasis"/>
    <w:uiPriority w:val="99"/>
    <w:semiHidden/>
    <w:qFormat/>
    <w:rsid w:val="009D0EBF"/>
    <w:rPr>
      <w:i/>
      <w:iCs/>
      <w:lang w:val="en-GB"/>
    </w:rPr>
  </w:style>
  <w:style w:type="paragraph" w:styleId="EnvelopeAddress">
    <w:name w:val="envelope address"/>
    <w:basedOn w:val="Normal"/>
    <w:uiPriority w:val="99"/>
    <w:semiHidden/>
    <w:unhideWhenUsed/>
    <w:rsid w:val="009D0EBF"/>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D0EBF"/>
    <w:rPr>
      <w:rFonts w:ascii="Cambria" w:eastAsia="Times New Roman" w:hAnsi="Cambria"/>
      <w:sz w:val="20"/>
      <w:szCs w:val="20"/>
    </w:rPr>
  </w:style>
  <w:style w:type="character" w:styleId="FollowedHyperlink">
    <w:name w:val="FollowedHyperlink"/>
    <w:uiPriority w:val="9"/>
    <w:unhideWhenUsed/>
    <w:rsid w:val="009D0EBF"/>
    <w:rPr>
      <w:color w:val="800080"/>
      <w:u w:val="single"/>
      <w:lang w:val="en-GB"/>
    </w:rPr>
  </w:style>
  <w:style w:type="character" w:styleId="HTMLAcronym">
    <w:name w:val="HTML Acronym"/>
    <w:uiPriority w:val="99"/>
    <w:semiHidden/>
    <w:unhideWhenUsed/>
    <w:rsid w:val="009D0EBF"/>
    <w:rPr>
      <w:lang w:val="en-GB"/>
    </w:rPr>
  </w:style>
  <w:style w:type="paragraph" w:styleId="HTMLAddress">
    <w:name w:val="HTML Address"/>
    <w:basedOn w:val="Normal"/>
    <w:link w:val="HTMLAddressChar"/>
    <w:uiPriority w:val="99"/>
    <w:semiHidden/>
    <w:unhideWhenUsed/>
    <w:rsid w:val="009D0EBF"/>
    <w:rPr>
      <w:i/>
      <w:iCs/>
    </w:rPr>
  </w:style>
  <w:style w:type="character" w:customStyle="1" w:styleId="HTMLAddressChar">
    <w:name w:val="HTML Address Char"/>
    <w:link w:val="HTMLAddress"/>
    <w:uiPriority w:val="99"/>
    <w:semiHidden/>
    <w:rsid w:val="009D0EBF"/>
    <w:rPr>
      <w:rFonts w:ascii="Verdana" w:hAnsi="Verdana"/>
      <w:i/>
      <w:iCs/>
      <w:sz w:val="18"/>
      <w:szCs w:val="22"/>
      <w:lang w:val="en-GB"/>
    </w:rPr>
  </w:style>
  <w:style w:type="character" w:styleId="HTMLCite">
    <w:name w:val="HTML Cite"/>
    <w:uiPriority w:val="99"/>
    <w:semiHidden/>
    <w:unhideWhenUsed/>
    <w:rsid w:val="009D0EBF"/>
    <w:rPr>
      <w:i/>
      <w:iCs/>
      <w:lang w:val="en-GB"/>
    </w:rPr>
  </w:style>
  <w:style w:type="character" w:styleId="HTMLCode">
    <w:name w:val="HTML Code"/>
    <w:uiPriority w:val="99"/>
    <w:semiHidden/>
    <w:unhideWhenUsed/>
    <w:rsid w:val="009D0EBF"/>
    <w:rPr>
      <w:rFonts w:ascii="Consolas" w:hAnsi="Consolas" w:cs="Consolas"/>
      <w:sz w:val="20"/>
      <w:szCs w:val="20"/>
      <w:lang w:val="en-GB"/>
    </w:rPr>
  </w:style>
  <w:style w:type="character" w:styleId="HTMLDefinition">
    <w:name w:val="HTML Definition"/>
    <w:uiPriority w:val="99"/>
    <w:semiHidden/>
    <w:unhideWhenUsed/>
    <w:rsid w:val="009D0EBF"/>
    <w:rPr>
      <w:i/>
      <w:iCs/>
      <w:lang w:val="en-GB"/>
    </w:rPr>
  </w:style>
  <w:style w:type="character" w:styleId="HTMLKeyboard">
    <w:name w:val="HTML Keyboard"/>
    <w:uiPriority w:val="99"/>
    <w:semiHidden/>
    <w:unhideWhenUsed/>
    <w:rsid w:val="009D0EBF"/>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D0EBF"/>
    <w:rPr>
      <w:rFonts w:ascii="Consolas" w:hAnsi="Consolas" w:cs="Consolas"/>
      <w:sz w:val="20"/>
      <w:szCs w:val="20"/>
    </w:rPr>
  </w:style>
  <w:style w:type="character" w:customStyle="1" w:styleId="HTMLPreformattedChar">
    <w:name w:val="HTML Preformatted Char"/>
    <w:link w:val="HTMLPreformatted"/>
    <w:uiPriority w:val="99"/>
    <w:semiHidden/>
    <w:rsid w:val="009D0EBF"/>
    <w:rPr>
      <w:rFonts w:ascii="Consolas" w:hAnsi="Consolas" w:cs="Consolas"/>
      <w:lang w:val="en-GB"/>
    </w:rPr>
  </w:style>
  <w:style w:type="character" w:styleId="HTMLSample">
    <w:name w:val="HTML Sample"/>
    <w:uiPriority w:val="99"/>
    <w:semiHidden/>
    <w:unhideWhenUsed/>
    <w:rsid w:val="009D0EBF"/>
    <w:rPr>
      <w:rFonts w:ascii="Consolas" w:hAnsi="Consolas" w:cs="Consolas"/>
      <w:sz w:val="24"/>
      <w:szCs w:val="24"/>
      <w:lang w:val="en-GB"/>
    </w:rPr>
  </w:style>
  <w:style w:type="character" w:styleId="HTMLTypewriter">
    <w:name w:val="HTML Typewriter"/>
    <w:uiPriority w:val="99"/>
    <w:semiHidden/>
    <w:unhideWhenUsed/>
    <w:rsid w:val="009D0EBF"/>
    <w:rPr>
      <w:rFonts w:ascii="Consolas" w:hAnsi="Consolas" w:cs="Consolas"/>
      <w:sz w:val="20"/>
      <w:szCs w:val="20"/>
      <w:lang w:val="en-GB"/>
    </w:rPr>
  </w:style>
  <w:style w:type="character" w:styleId="HTMLVariable">
    <w:name w:val="HTML Variable"/>
    <w:uiPriority w:val="99"/>
    <w:semiHidden/>
    <w:unhideWhenUsed/>
    <w:rsid w:val="009D0EBF"/>
    <w:rPr>
      <w:i/>
      <w:iCs/>
      <w:lang w:val="en-GB"/>
    </w:rPr>
  </w:style>
  <w:style w:type="paragraph" w:styleId="Index1">
    <w:name w:val="index 1"/>
    <w:basedOn w:val="Normal"/>
    <w:next w:val="Normal"/>
    <w:uiPriority w:val="99"/>
    <w:semiHidden/>
    <w:unhideWhenUsed/>
    <w:rsid w:val="009D0EBF"/>
    <w:pPr>
      <w:ind w:left="180" w:hanging="180"/>
    </w:pPr>
  </w:style>
  <w:style w:type="paragraph" w:styleId="Index2">
    <w:name w:val="index 2"/>
    <w:basedOn w:val="Normal"/>
    <w:next w:val="Normal"/>
    <w:uiPriority w:val="99"/>
    <w:semiHidden/>
    <w:unhideWhenUsed/>
    <w:rsid w:val="009D0EBF"/>
    <w:pPr>
      <w:ind w:left="360" w:hanging="180"/>
    </w:pPr>
  </w:style>
  <w:style w:type="paragraph" w:styleId="Index3">
    <w:name w:val="index 3"/>
    <w:basedOn w:val="Normal"/>
    <w:next w:val="Normal"/>
    <w:uiPriority w:val="99"/>
    <w:semiHidden/>
    <w:unhideWhenUsed/>
    <w:rsid w:val="009D0EBF"/>
    <w:pPr>
      <w:ind w:left="540" w:hanging="180"/>
    </w:pPr>
  </w:style>
  <w:style w:type="paragraph" w:styleId="Index4">
    <w:name w:val="index 4"/>
    <w:basedOn w:val="Normal"/>
    <w:next w:val="Normal"/>
    <w:uiPriority w:val="99"/>
    <w:semiHidden/>
    <w:unhideWhenUsed/>
    <w:rsid w:val="009D0EBF"/>
    <w:pPr>
      <w:ind w:left="720" w:hanging="180"/>
    </w:pPr>
  </w:style>
  <w:style w:type="paragraph" w:styleId="Index5">
    <w:name w:val="index 5"/>
    <w:basedOn w:val="Normal"/>
    <w:next w:val="Normal"/>
    <w:uiPriority w:val="99"/>
    <w:semiHidden/>
    <w:unhideWhenUsed/>
    <w:rsid w:val="009D0EBF"/>
    <w:pPr>
      <w:ind w:left="900" w:hanging="180"/>
    </w:pPr>
  </w:style>
  <w:style w:type="paragraph" w:styleId="Index6">
    <w:name w:val="index 6"/>
    <w:basedOn w:val="Normal"/>
    <w:next w:val="Normal"/>
    <w:uiPriority w:val="99"/>
    <w:semiHidden/>
    <w:unhideWhenUsed/>
    <w:rsid w:val="009D0EBF"/>
    <w:pPr>
      <w:ind w:left="1080" w:hanging="180"/>
    </w:pPr>
  </w:style>
  <w:style w:type="paragraph" w:styleId="Index7">
    <w:name w:val="index 7"/>
    <w:basedOn w:val="Normal"/>
    <w:next w:val="Normal"/>
    <w:uiPriority w:val="99"/>
    <w:semiHidden/>
    <w:unhideWhenUsed/>
    <w:rsid w:val="009D0EBF"/>
    <w:pPr>
      <w:ind w:left="1260" w:hanging="180"/>
    </w:pPr>
  </w:style>
  <w:style w:type="paragraph" w:styleId="Index8">
    <w:name w:val="index 8"/>
    <w:basedOn w:val="Normal"/>
    <w:next w:val="Normal"/>
    <w:uiPriority w:val="99"/>
    <w:semiHidden/>
    <w:unhideWhenUsed/>
    <w:rsid w:val="009D0EBF"/>
    <w:pPr>
      <w:ind w:left="1440" w:hanging="180"/>
    </w:pPr>
  </w:style>
  <w:style w:type="paragraph" w:styleId="Index9">
    <w:name w:val="index 9"/>
    <w:basedOn w:val="Normal"/>
    <w:next w:val="Normal"/>
    <w:uiPriority w:val="99"/>
    <w:semiHidden/>
    <w:unhideWhenUsed/>
    <w:rsid w:val="009D0EBF"/>
    <w:pPr>
      <w:ind w:left="1620" w:hanging="180"/>
    </w:pPr>
  </w:style>
  <w:style w:type="paragraph" w:styleId="IndexHeading">
    <w:name w:val="index heading"/>
    <w:basedOn w:val="Normal"/>
    <w:next w:val="Index1"/>
    <w:uiPriority w:val="99"/>
    <w:semiHidden/>
    <w:unhideWhenUsed/>
    <w:rsid w:val="009D0EBF"/>
    <w:rPr>
      <w:rFonts w:ascii="Cambria" w:eastAsia="Times New Roman" w:hAnsi="Cambria"/>
      <w:b/>
      <w:bCs/>
    </w:rPr>
  </w:style>
  <w:style w:type="character" w:styleId="IntenseEmphasis">
    <w:name w:val="Intense Emphasis"/>
    <w:uiPriority w:val="99"/>
    <w:semiHidden/>
    <w:qFormat/>
    <w:rsid w:val="009D0EBF"/>
    <w:rPr>
      <w:b/>
      <w:bCs/>
      <w:i/>
      <w:iCs/>
      <w:color w:val="4F81BD"/>
      <w:lang w:val="en-GB"/>
    </w:rPr>
  </w:style>
  <w:style w:type="paragraph" w:styleId="IntenseQuote">
    <w:name w:val="Intense Quote"/>
    <w:basedOn w:val="Normal"/>
    <w:next w:val="Normal"/>
    <w:link w:val="IntenseQuoteChar"/>
    <w:uiPriority w:val="59"/>
    <w:semiHidden/>
    <w:qFormat/>
    <w:rsid w:val="009D0EB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D0EBF"/>
    <w:rPr>
      <w:rFonts w:ascii="Verdana" w:hAnsi="Verdana"/>
      <w:b/>
      <w:bCs/>
      <w:i/>
      <w:iCs/>
      <w:color w:val="4F81BD"/>
      <w:sz w:val="18"/>
      <w:szCs w:val="22"/>
      <w:lang w:val="en-GB"/>
    </w:rPr>
  </w:style>
  <w:style w:type="character" w:styleId="IntenseReference">
    <w:name w:val="Intense Reference"/>
    <w:uiPriority w:val="99"/>
    <w:semiHidden/>
    <w:qFormat/>
    <w:rsid w:val="009D0EBF"/>
    <w:rPr>
      <w:b/>
      <w:bCs/>
      <w:smallCaps/>
      <w:color w:val="C0504D"/>
      <w:spacing w:val="5"/>
      <w:u w:val="single"/>
      <w:lang w:val="en-GB"/>
    </w:rPr>
  </w:style>
  <w:style w:type="character" w:styleId="LineNumber">
    <w:name w:val="line number"/>
    <w:uiPriority w:val="99"/>
    <w:semiHidden/>
    <w:unhideWhenUsed/>
    <w:rsid w:val="009D0EBF"/>
    <w:rPr>
      <w:lang w:val="en-GB"/>
    </w:rPr>
  </w:style>
  <w:style w:type="paragraph" w:styleId="List">
    <w:name w:val="List"/>
    <w:basedOn w:val="Normal"/>
    <w:uiPriority w:val="99"/>
    <w:semiHidden/>
    <w:unhideWhenUsed/>
    <w:rsid w:val="009D0EBF"/>
    <w:pPr>
      <w:ind w:left="283" w:hanging="283"/>
      <w:contextualSpacing/>
    </w:pPr>
  </w:style>
  <w:style w:type="paragraph" w:styleId="List2">
    <w:name w:val="List 2"/>
    <w:basedOn w:val="Normal"/>
    <w:uiPriority w:val="99"/>
    <w:semiHidden/>
    <w:unhideWhenUsed/>
    <w:rsid w:val="009D0EBF"/>
    <w:pPr>
      <w:ind w:left="566" w:hanging="283"/>
      <w:contextualSpacing/>
    </w:pPr>
  </w:style>
  <w:style w:type="paragraph" w:styleId="List3">
    <w:name w:val="List 3"/>
    <w:basedOn w:val="Normal"/>
    <w:uiPriority w:val="99"/>
    <w:semiHidden/>
    <w:unhideWhenUsed/>
    <w:rsid w:val="009D0EBF"/>
    <w:pPr>
      <w:ind w:left="849" w:hanging="283"/>
      <w:contextualSpacing/>
    </w:pPr>
  </w:style>
  <w:style w:type="paragraph" w:styleId="List4">
    <w:name w:val="List 4"/>
    <w:basedOn w:val="Normal"/>
    <w:uiPriority w:val="99"/>
    <w:semiHidden/>
    <w:unhideWhenUsed/>
    <w:rsid w:val="009D0EBF"/>
    <w:pPr>
      <w:ind w:left="1132" w:hanging="283"/>
      <w:contextualSpacing/>
    </w:pPr>
  </w:style>
  <w:style w:type="paragraph" w:styleId="List5">
    <w:name w:val="List 5"/>
    <w:basedOn w:val="Normal"/>
    <w:uiPriority w:val="99"/>
    <w:semiHidden/>
    <w:unhideWhenUsed/>
    <w:rsid w:val="009D0EBF"/>
    <w:pPr>
      <w:ind w:left="1415" w:hanging="283"/>
      <w:contextualSpacing/>
    </w:pPr>
  </w:style>
  <w:style w:type="paragraph" w:styleId="ListContinue">
    <w:name w:val="List Continue"/>
    <w:basedOn w:val="Normal"/>
    <w:uiPriority w:val="99"/>
    <w:semiHidden/>
    <w:unhideWhenUsed/>
    <w:rsid w:val="009D0EBF"/>
    <w:pPr>
      <w:spacing w:after="120"/>
      <w:ind w:left="283"/>
      <w:contextualSpacing/>
    </w:pPr>
  </w:style>
  <w:style w:type="paragraph" w:styleId="ListContinue2">
    <w:name w:val="List Continue 2"/>
    <w:basedOn w:val="Normal"/>
    <w:uiPriority w:val="99"/>
    <w:semiHidden/>
    <w:unhideWhenUsed/>
    <w:rsid w:val="009D0EBF"/>
    <w:pPr>
      <w:spacing w:after="120"/>
      <w:ind w:left="566"/>
      <w:contextualSpacing/>
    </w:pPr>
  </w:style>
  <w:style w:type="paragraph" w:styleId="ListContinue3">
    <w:name w:val="List Continue 3"/>
    <w:basedOn w:val="Normal"/>
    <w:uiPriority w:val="99"/>
    <w:semiHidden/>
    <w:unhideWhenUsed/>
    <w:rsid w:val="009D0EBF"/>
    <w:pPr>
      <w:spacing w:after="120"/>
      <w:ind w:left="849"/>
      <w:contextualSpacing/>
    </w:pPr>
  </w:style>
  <w:style w:type="paragraph" w:styleId="ListContinue4">
    <w:name w:val="List Continue 4"/>
    <w:basedOn w:val="Normal"/>
    <w:uiPriority w:val="99"/>
    <w:semiHidden/>
    <w:unhideWhenUsed/>
    <w:rsid w:val="009D0EBF"/>
    <w:pPr>
      <w:spacing w:after="120"/>
      <w:ind w:left="1132"/>
      <w:contextualSpacing/>
    </w:pPr>
  </w:style>
  <w:style w:type="paragraph" w:styleId="ListContinue5">
    <w:name w:val="List Continue 5"/>
    <w:basedOn w:val="Normal"/>
    <w:uiPriority w:val="99"/>
    <w:semiHidden/>
    <w:unhideWhenUsed/>
    <w:rsid w:val="009D0EBF"/>
    <w:pPr>
      <w:spacing w:after="120"/>
      <w:ind w:left="1415"/>
      <w:contextualSpacing/>
    </w:pPr>
  </w:style>
  <w:style w:type="paragraph" w:styleId="ListNumber">
    <w:name w:val="List Number"/>
    <w:basedOn w:val="Normal"/>
    <w:uiPriority w:val="49"/>
    <w:semiHidden/>
    <w:unhideWhenUsed/>
    <w:rsid w:val="009D0EBF"/>
    <w:pPr>
      <w:numPr>
        <w:numId w:val="11"/>
      </w:numPr>
      <w:contextualSpacing/>
    </w:pPr>
  </w:style>
  <w:style w:type="paragraph" w:styleId="ListNumber2">
    <w:name w:val="List Number 2"/>
    <w:basedOn w:val="Normal"/>
    <w:uiPriority w:val="49"/>
    <w:semiHidden/>
    <w:unhideWhenUsed/>
    <w:rsid w:val="009D0EBF"/>
    <w:pPr>
      <w:numPr>
        <w:numId w:val="12"/>
      </w:numPr>
      <w:contextualSpacing/>
    </w:pPr>
  </w:style>
  <w:style w:type="paragraph" w:styleId="ListNumber3">
    <w:name w:val="List Number 3"/>
    <w:basedOn w:val="Normal"/>
    <w:uiPriority w:val="49"/>
    <w:semiHidden/>
    <w:unhideWhenUsed/>
    <w:rsid w:val="009D0EBF"/>
    <w:pPr>
      <w:contextualSpacing/>
    </w:pPr>
  </w:style>
  <w:style w:type="paragraph" w:styleId="ListNumber4">
    <w:name w:val="List Number 4"/>
    <w:basedOn w:val="Normal"/>
    <w:uiPriority w:val="49"/>
    <w:semiHidden/>
    <w:unhideWhenUsed/>
    <w:rsid w:val="009D0EBF"/>
    <w:pPr>
      <w:numPr>
        <w:numId w:val="14"/>
      </w:numPr>
      <w:contextualSpacing/>
    </w:pPr>
  </w:style>
  <w:style w:type="paragraph" w:styleId="ListNumber5">
    <w:name w:val="List Number 5"/>
    <w:basedOn w:val="Normal"/>
    <w:uiPriority w:val="49"/>
    <w:semiHidden/>
    <w:unhideWhenUsed/>
    <w:rsid w:val="009D0EBF"/>
    <w:pPr>
      <w:contextualSpacing/>
    </w:pPr>
  </w:style>
  <w:style w:type="paragraph" w:styleId="MacroText">
    <w:name w:val="macro"/>
    <w:link w:val="MacroTextChar"/>
    <w:uiPriority w:val="99"/>
    <w:semiHidden/>
    <w:unhideWhenUsed/>
    <w:rsid w:val="009D0EB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D0EBF"/>
    <w:rPr>
      <w:rFonts w:ascii="Consolas" w:hAnsi="Consolas" w:cs="Consolas"/>
      <w:lang w:val="en-GB"/>
    </w:rPr>
  </w:style>
  <w:style w:type="paragraph" w:styleId="MessageHeader">
    <w:name w:val="Message Header"/>
    <w:basedOn w:val="Normal"/>
    <w:link w:val="MessageHeaderChar"/>
    <w:uiPriority w:val="99"/>
    <w:semiHidden/>
    <w:unhideWhenUsed/>
    <w:rsid w:val="009D0EB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D0EBF"/>
    <w:rPr>
      <w:rFonts w:ascii="Cambria" w:eastAsia="Times New Roman" w:hAnsi="Cambria"/>
      <w:sz w:val="24"/>
      <w:szCs w:val="24"/>
      <w:shd w:val="pct20" w:color="auto" w:fill="auto"/>
      <w:lang w:val="en-GB"/>
    </w:rPr>
  </w:style>
  <w:style w:type="paragraph" w:styleId="NoSpacing">
    <w:name w:val="No Spacing"/>
    <w:uiPriority w:val="1"/>
    <w:semiHidden/>
    <w:qFormat/>
    <w:rsid w:val="009D0EBF"/>
    <w:pPr>
      <w:jc w:val="both"/>
    </w:pPr>
    <w:rPr>
      <w:rFonts w:ascii="Verdana" w:hAnsi="Verdana"/>
      <w:sz w:val="18"/>
      <w:szCs w:val="22"/>
      <w:lang w:val="en-GB"/>
    </w:rPr>
  </w:style>
  <w:style w:type="paragraph" w:styleId="NormalWeb">
    <w:name w:val="Normal (Web)"/>
    <w:basedOn w:val="Normal"/>
    <w:uiPriority w:val="99"/>
    <w:semiHidden/>
    <w:unhideWhenUsed/>
    <w:rsid w:val="009D0EBF"/>
    <w:rPr>
      <w:rFonts w:ascii="Times New Roman" w:hAnsi="Times New Roman"/>
      <w:sz w:val="24"/>
      <w:szCs w:val="24"/>
    </w:rPr>
  </w:style>
  <w:style w:type="paragraph" w:styleId="NormalIndent">
    <w:name w:val="Normal Indent"/>
    <w:basedOn w:val="Normal"/>
    <w:uiPriority w:val="99"/>
    <w:semiHidden/>
    <w:unhideWhenUsed/>
    <w:rsid w:val="009D0EBF"/>
    <w:pPr>
      <w:ind w:left="567"/>
    </w:pPr>
  </w:style>
  <w:style w:type="paragraph" w:styleId="NoteHeading">
    <w:name w:val="Note Heading"/>
    <w:basedOn w:val="Normal"/>
    <w:next w:val="Normal"/>
    <w:link w:val="NoteHeadingChar"/>
    <w:uiPriority w:val="99"/>
    <w:semiHidden/>
    <w:unhideWhenUsed/>
    <w:rsid w:val="009D0EBF"/>
  </w:style>
  <w:style w:type="character" w:customStyle="1" w:styleId="NoteHeadingChar">
    <w:name w:val="Note Heading Char"/>
    <w:link w:val="NoteHeading"/>
    <w:uiPriority w:val="99"/>
    <w:semiHidden/>
    <w:rsid w:val="009D0EBF"/>
    <w:rPr>
      <w:rFonts w:ascii="Verdana" w:hAnsi="Verdana"/>
      <w:sz w:val="18"/>
      <w:szCs w:val="22"/>
      <w:lang w:val="en-GB"/>
    </w:rPr>
  </w:style>
  <w:style w:type="character" w:styleId="PageNumber">
    <w:name w:val="page number"/>
    <w:uiPriority w:val="99"/>
    <w:semiHidden/>
    <w:unhideWhenUsed/>
    <w:rsid w:val="009D0EBF"/>
    <w:rPr>
      <w:lang w:val="en-GB"/>
    </w:rPr>
  </w:style>
  <w:style w:type="character" w:styleId="PlaceholderText">
    <w:name w:val="Placeholder Text"/>
    <w:uiPriority w:val="99"/>
    <w:semiHidden/>
    <w:rsid w:val="009D0EBF"/>
    <w:rPr>
      <w:color w:val="808080"/>
      <w:lang w:val="en-GB"/>
    </w:rPr>
  </w:style>
  <w:style w:type="paragraph" w:styleId="PlainText">
    <w:name w:val="Plain Text"/>
    <w:basedOn w:val="Normal"/>
    <w:link w:val="PlainTextChar"/>
    <w:uiPriority w:val="99"/>
    <w:unhideWhenUsed/>
    <w:rsid w:val="009D0EBF"/>
    <w:rPr>
      <w:rFonts w:ascii="Consolas" w:hAnsi="Consolas" w:cs="Consolas"/>
      <w:sz w:val="21"/>
      <w:szCs w:val="21"/>
    </w:rPr>
  </w:style>
  <w:style w:type="character" w:customStyle="1" w:styleId="PlainTextChar">
    <w:name w:val="Plain Text Char"/>
    <w:link w:val="PlainText"/>
    <w:uiPriority w:val="99"/>
    <w:rsid w:val="009D0EBF"/>
    <w:rPr>
      <w:rFonts w:ascii="Consolas" w:hAnsi="Consolas" w:cs="Consolas"/>
      <w:sz w:val="21"/>
      <w:szCs w:val="21"/>
      <w:lang w:val="en-GB"/>
    </w:rPr>
  </w:style>
  <w:style w:type="paragraph" w:styleId="Quote">
    <w:name w:val="Quote"/>
    <w:basedOn w:val="Normal"/>
    <w:next w:val="Normal"/>
    <w:link w:val="QuoteChar"/>
    <w:uiPriority w:val="59"/>
    <w:qFormat/>
    <w:rsid w:val="009D0EBF"/>
    <w:rPr>
      <w:i/>
      <w:iCs/>
      <w:color w:val="000000"/>
    </w:rPr>
  </w:style>
  <w:style w:type="character" w:customStyle="1" w:styleId="QuoteChar">
    <w:name w:val="Quote Char"/>
    <w:link w:val="Quote"/>
    <w:uiPriority w:val="59"/>
    <w:rsid w:val="009D0EBF"/>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D0EBF"/>
  </w:style>
  <w:style w:type="character" w:customStyle="1" w:styleId="SalutationChar">
    <w:name w:val="Salutation Char"/>
    <w:link w:val="Salutation"/>
    <w:uiPriority w:val="99"/>
    <w:semiHidden/>
    <w:rsid w:val="009D0EBF"/>
    <w:rPr>
      <w:rFonts w:ascii="Verdana" w:hAnsi="Verdana"/>
      <w:sz w:val="18"/>
      <w:szCs w:val="22"/>
      <w:lang w:val="en-GB"/>
    </w:rPr>
  </w:style>
  <w:style w:type="paragraph" w:styleId="Signature">
    <w:name w:val="Signature"/>
    <w:basedOn w:val="Normal"/>
    <w:link w:val="SignatureChar"/>
    <w:uiPriority w:val="99"/>
    <w:semiHidden/>
    <w:unhideWhenUsed/>
    <w:rsid w:val="009D0EBF"/>
    <w:pPr>
      <w:ind w:left="4252"/>
    </w:pPr>
  </w:style>
  <w:style w:type="character" w:customStyle="1" w:styleId="SignatureChar">
    <w:name w:val="Signature Char"/>
    <w:link w:val="Signature"/>
    <w:uiPriority w:val="99"/>
    <w:semiHidden/>
    <w:rsid w:val="009D0EBF"/>
    <w:rPr>
      <w:rFonts w:ascii="Verdana" w:hAnsi="Verdana"/>
      <w:sz w:val="18"/>
      <w:szCs w:val="22"/>
      <w:lang w:val="en-GB"/>
    </w:rPr>
  </w:style>
  <w:style w:type="character" w:styleId="Strong">
    <w:name w:val="Strong"/>
    <w:uiPriority w:val="99"/>
    <w:semiHidden/>
    <w:qFormat/>
    <w:rsid w:val="009D0EBF"/>
    <w:rPr>
      <w:b/>
      <w:bCs/>
      <w:lang w:val="en-GB"/>
    </w:rPr>
  </w:style>
  <w:style w:type="character" w:styleId="SubtleEmphasis">
    <w:name w:val="Subtle Emphasis"/>
    <w:uiPriority w:val="99"/>
    <w:semiHidden/>
    <w:qFormat/>
    <w:rsid w:val="009D0EBF"/>
    <w:rPr>
      <w:i/>
      <w:iCs/>
      <w:color w:val="808080"/>
      <w:lang w:val="en-GB"/>
    </w:rPr>
  </w:style>
  <w:style w:type="character" w:styleId="SubtleReference">
    <w:name w:val="Subtle Reference"/>
    <w:uiPriority w:val="99"/>
    <w:semiHidden/>
    <w:qFormat/>
    <w:rsid w:val="009D0EBF"/>
    <w:rPr>
      <w:smallCaps/>
      <w:color w:val="C0504D"/>
      <w:u w:val="single"/>
      <w:lang w:val="en-GB"/>
    </w:rPr>
  </w:style>
  <w:style w:type="paragraph" w:styleId="TOAHeading">
    <w:name w:val="toa heading"/>
    <w:basedOn w:val="Normal"/>
    <w:next w:val="Normal"/>
    <w:uiPriority w:val="39"/>
    <w:unhideWhenUsed/>
    <w:rsid w:val="009D0EBF"/>
    <w:pPr>
      <w:spacing w:before="120"/>
    </w:pPr>
    <w:rPr>
      <w:rFonts w:ascii="Cambria" w:eastAsia="Times New Roman" w:hAnsi="Cambria"/>
      <w:b/>
      <w:bCs/>
      <w:sz w:val="24"/>
      <w:szCs w:val="24"/>
    </w:rPr>
  </w:style>
  <w:style w:type="table" w:styleId="ColorfulGrid">
    <w:name w:val="Colorful Grid"/>
    <w:basedOn w:val="TableNormal"/>
    <w:uiPriority w:val="73"/>
    <w:rsid w:val="009D0EB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D0EB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D0EB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D0EB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D0EB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D0EB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D0EB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D0EB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D0EB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D0EB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D0EB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D0EB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D0EB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D0EB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D0EB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D0EB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D0EB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D0EB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D0EB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D0EB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D0EB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D0EB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D0EB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D0EB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D0EB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D0EB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D0EB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D0EB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D0EB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D0EB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D0EB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D0EB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D0EB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D0EB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D0EB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D0EB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D0EB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D0EB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D0EB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D0EB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D0EB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D0EB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D0EB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D0EB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D0EB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D0EB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D0EB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D0EB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D0EB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D0EB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D0EB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D0EBF"/>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D0EBF"/>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D0EBF"/>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D0EBF"/>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D0EBF"/>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D0EB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D0EB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D0EB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D0EB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D0EB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D0EB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D0EB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D0EB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D0EB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D0EB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D0EB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D0EB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D0EB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D0EB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D0EB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D0EB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D0EB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D0EB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D0EB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D0EB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D0EB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D0EB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D0EB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D0EB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D0EB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D0EB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D0EB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D0EB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D0EB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D0EB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D0EB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D0EB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D0EBF"/>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usatbtep@nist.gov" TargetMode="External"/><Relationship Id="rId13" Type="http://schemas.openxmlformats.org/officeDocument/2006/relationships/hyperlink" Target="https://www.govinfo.gov/content/pkg/FR-2024-09-20/pdf/2024-21522.pdf" TargetMode="External"/><Relationship Id="rId18" Type="http://schemas.openxmlformats.org/officeDocument/2006/relationships/hyperlink" Target="https://www.regulations.gov/docket/AMS-FV-14-0051/document"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ovinfo.gov/content/pkg/FR-2024-09-20/html/2024-21522.htm" TargetMode="External"/><Relationship Id="rId17" Type="http://schemas.openxmlformats.org/officeDocument/2006/relationships/hyperlink" Target="https://www.regulations.gov/docket/AMS-FV-13-0069/document"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eping.wto.org/en/Search?domainIds=1&amp;documentSymbol=usa%2F922" TargetMode="External"/><Relationship Id="rId20" Type="http://schemas.openxmlformats.org/officeDocument/2006/relationships/hyperlink" Target="https://members.wto.org/crnattachments/2024/TBT/USA/24_06174_00_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urrent/title-7/subtitle-B/chapter-IX/part-944"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usatbtep@nist.gov"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ecfr.gov/current/title-7/subtitle-B/chapter-IX/part-915" TargetMode="External"/><Relationship Id="rId19" Type="http://schemas.openxmlformats.org/officeDocument/2006/relationships/hyperlink" Target="https://www.regulations.gov/docket/AMS-SC-20-0082/document" TargetMode="External"/><Relationship Id="rId4" Type="http://schemas.openxmlformats.org/officeDocument/2006/relationships/settings" Target="settings.xml"/><Relationship Id="rId9" Type="http://schemas.openxmlformats.org/officeDocument/2006/relationships/hyperlink" Target="https://www.ecfr.gov/current/title-7" TargetMode="External"/><Relationship Id="rId14" Type="http://schemas.openxmlformats.org/officeDocument/2006/relationships/hyperlink" Target="http://www.regulations.gov"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vision_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95eb9cd1-0e25-4d33-ac13-db99e28feef4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8C65A27C-C5BF-4AA4-B4D6-8271AB9455AE}">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Revision_Regular_EN.dotx</Template>
  <TotalTime>0</TotalTime>
  <Pages>2</Pages>
  <Words>450</Words>
  <Characters>2769</Characters>
  <Application>Microsoft Office Word</Application>
  <DocSecurity>0</DocSecurity>
  <Lines>62</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2024-09-23T09:50:00Z</dcterms:created>
  <dcterms:modified xsi:type="dcterms:W3CDTF">2024-09-23T10:32:00Z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95eb9cd1-0e25-4d33-ac13-db99e28feef4</vt:lpwstr>
  </property>
  <property fmtid="{D5CDD505-2E9C-101B-9397-08002B2CF9AE}" pid="4" name="WTOCLASSIFICATION">
    <vt:lpwstr>WTO OFFICIAL</vt:lpwstr>
  </property>
</Properties>
</file>