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6094" w14:textId="77777777" w:rsidR="002D78C9" w:rsidRDefault="007778FA" w:rsidP="00DD3DD7">
      <w:pPr>
        <w:pStyle w:val="Title"/>
      </w:pPr>
      <w:r w:rsidRPr="002F663C">
        <w:t>NOTIFICATION</w:t>
      </w:r>
    </w:p>
    <w:p w14:paraId="1A92EE5A" w14:textId="77777777" w:rsidR="002F663C" w:rsidRPr="002F663C" w:rsidRDefault="007778FA" w:rsidP="00DD3DD7">
      <w:pPr>
        <w:pStyle w:val="Title3"/>
      </w:pPr>
      <w:r w:rsidRPr="002F663C">
        <w:t>Addendum</w:t>
      </w:r>
    </w:p>
    <w:p w14:paraId="11CEAB58" w14:textId="77777777" w:rsidR="002F663C" w:rsidRDefault="007778F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40900EBC" w14:textId="77777777" w:rsidR="001E2E4A" w:rsidRPr="002F663C" w:rsidRDefault="001E2E4A" w:rsidP="001E2E4A">
      <w:pPr>
        <w:rPr>
          <w:rFonts w:eastAsia="Calibri" w:cs="Times New Roman"/>
        </w:rPr>
      </w:pPr>
    </w:p>
    <w:p w14:paraId="71920BE0" w14:textId="77777777" w:rsidR="002F663C" w:rsidRPr="002F663C" w:rsidRDefault="007778FA" w:rsidP="002F663C">
      <w:pPr>
        <w:jc w:val="center"/>
        <w:rPr>
          <w:rFonts w:eastAsia="Calibri" w:cs="Times New Roman"/>
          <w:b/>
        </w:rPr>
      </w:pPr>
      <w:r w:rsidRPr="002F663C">
        <w:rPr>
          <w:rFonts w:eastAsia="Calibri" w:cs="Times New Roman"/>
          <w:b/>
        </w:rPr>
        <w:t>_______________</w:t>
      </w:r>
    </w:p>
    <w:p w14:paraId="0ADE7874" w14:textId="77777777" w:rsidR="002F663C" w:rsidRDefault="002F663C" w:rsidP="002F663C">
      <w:pPr>
        <w:rPr>
          <w:rFonts w:eastAsia="Calibri" w:cs="Times New Roman"/>
        </w:rPr>
      </w:pPr>
    </w:p>
    <w:p w14:paraId="13BFB929" w14:textId="77777777" w:rsidR="00C14444" w:rsidRPr="002F663C" w:rsidRDefault="00C14444" w:rsidP="002F663C">
      <w:pPr>
        <w:rPr>
          <w:rFonts w:eastAsia="Calibri" w:cs="Times New Roman"/>
        </w:rPr>
      </w:pPr>
    </w:p>
    <w:p w14:paraId="3D2F0428" w14:textId="77777777" w:rsidR="002F663C" w:rsidRPr="002F663C" w:rsidRDefault="007778F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Pumps</w:t>
      </w:r>
      <w:bookmarkEnd w:id="3"/>
    </w:p>
    <w:p w14:paraId="4FBF371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9040A" w14:paraId="2E2D2D8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5B14EE9" w14:textId="77777777" w:rsidR="002F663C" w:rsidRPr="002F663C" w:rsidRDefault="007778F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9040A" w14:paraId="51F19D6A" w14:textId="77777777" w:rsidTr="00E9471B">
        <w:tc>
          <w:tcPr>
            <w:tcW w:w="851" w:type="dxa"/>
            <w:shd w:val="clear" w:color="auto" w:fill="auto"/>
          </w:tcPr>
          <w:p w14:paraId="1637F7F3" w14:textId="77777777" w:rsidR="002F663C" w:rsidRPr="00711F9C" w:rsidRDefault="007778F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C2FD454" w14:textId="77777777" w:rsidR="002F663C" w:rsidRPr="002F663C" w:rsidRDefault="007778F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9040A" w14:paraId="3B6EB262" w14:textId="77777777" w:rsidTr="00E9471B">
        <w:tc>
          <w:tcPr>
            <w:tcW w:w="851" w:type="dxa"/>
            <w:shd w:val="clear" w:color="auto" w:fill="auto"/>
          </w:tcPr>
          <w:p w14:paraId="3D30D1EF"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4F2A348" w14:textId="77777777" w:rsidR="002F663C" w:rsidRPr="002F663C" w:rsidRDefault="007778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9040A" w14:paraId="1309ECAF" w14:textId="77777777" w:rsidTr="00E9471B">
        <w:tc>
          <w:tcPr>
            <w:tcW w:w="851" w:type="dxa"/>
            <w:shd w:val="clear" w:color="auto" w:fill="auto"/>
          </w:tcPr>
          <w:p w14:paraId="20BE4068"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DB9915A" w14:textId="77777777" w:rsidR="002F663C" w:rsidRPr="002F663C" w:rsidRDefault="007778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9040A" w14:paraId="7021C76E" w14:textId="77777777" w:rsidTr="00E9471B">
        <w:tc>
          <w:tcPr>
            <w:tcW w:w="851" w:type="dxa"/>
            <w:shd w:val="clear" w:color="auto" w:fill="auto"/>
          </w:tcPr>
          <w:p w14:paraId="7EC9B7E2"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BA04FCA" w14:textId="77777777" w:rsidR="002F663C" w:rsidRPr="002F663C" w:rsidRDefault="007778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9040A" w14:paraId="09268143" w14:textId="77777777" w:rsidTr="00E9471B">
        <w:tc>
          <w:tcPr>
            <w:tcW w:w="851" w:type="dxa"/>
            <w:shd w:val="clear" w:color="auto" w:fill="auto"/>
          </w:tcPr>
          <w:p w14:paraId="5AECB900"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6822086" w14:textId="77777777" w:rsidR="002F663C" w:rsidRPr="002F663C" w:rsidRDefault="007778F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9040A" w14:paraId="121143F9" w14:textId="77777777" w:rsidTr="00E9471B">
        <w:tc>
          <w:tcPr>
            <w:tcW w:w="851" w:type="dxa"/>
            <w:shd w:val="clear" w:color="auto" w:fill="auto"/>
          </w:tcPr>
          <w:p w14:paraId="25398CE2"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BDE6DA7" w14:textId="77777777" w:rsidR="002F663C" w:rsidRPr="002F663C" w:rsidRDefault="007778F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F217850" w14:textId="77777777" w:rsidR="002F663C" w:rsidRPr="002F663C" w:rsidRDefault="007778F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9040A" w14:paraId="068CBBDB" w14:textId="77777777" w:rsidTr="00E9471B">
        <w:tc>
          <w:tcPr>
            <w:tcW w:w="851" w:type="dxa"/>
            <w:shd w:val="clear" w:color="auto" w:fill="auto"/>
          </w:tcPr>
          <w:p w14:paraId="3B694FB2" w14:textId="77777777" w:rsidR="002F663C" w:rsidRPr="00711F9C" w:rsidRDefault="007778F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22327E5" w14:textId="77777777" w:rsidR="002F663C" w:rsidRPr="002F663C" w:rsidRDefault="007778F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9BE59EE" w14:textId="77777777" w:rsidR="002F663C" w:rsidRPr="002F663C" w:rsidRDefault="007778F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9040A" w14:paraId="2701826B" w14:textId="77777777" w:rsidTr="00E9471B">
        <w:tc>
          <w:tcPr>
            <w:tcW w:w="851" w:type="dxa"/>
            <w:shd w:val="clear" w:color="auto" w:fill="auto"/>
          </w:tcPr>
          <w:p w14:paraId="600F8378" w14:textId="77777777" w:rsidR="002F663C" w:rsidRPr="00711F9C" w:rsidRDefault="007778F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E33744D" w14:textId="77777777" w:rsidR="002F663C" w:rsidRPr="002F663C" w:rsidRDefault="007778F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9040A" w14:paraId="2B7E0694" w14:textId="77777777" w:rsidTr="00E9471B">
        <w:tc>
          <w:tcPr>
            <w:tcW w:w="851" w:type="dxa"/>
            <w:tcBorders>
              <w:bottom w:val="double" w:sz="4" w:space="0" w:color="auto"/>
            </w:tcBorders>
            <w:shd w:val="clear" w:color="auto" w:fill="auto"/>
          </w:tcPr>
          <w:p w14:paraId="7FF5118B" w14:textId="77777777" w:rsidR="002F663C" w:rsidRPr="00711F9C" w:rsidRDefault="007778F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77AEF70E" w14:textId="77777777" w:rsidR="002F663C" w:rsidRPr="002F663C" w:rsidRDefault="007778FA"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0E48D424" w14:textId="77777777" w:rsidR="00467A46" w:rsidRDefault="007778FA" w:rsidP="00EB7B40">
            <w:pPr>
              <w:rPr>
                <w:rFonts w:eastAsia="Calibri" w:cs="Times New Roman"/>
              </w:rPr>
            </w:pPr>
            <w:r>
              <w:rPr>
                <w:rFonts w:eastAsia="Calibri" w:cs="Times New Roman"/>
              </w:rPr>
              <w:t>Notification of data availability; written comments and information will be accepted on or before, 26 September 2022</w:t>
            </w:r>
          </w:p>
          <w:p w14:paraId="1AFF2CE4" w14:textId="77777777" w:rsidR="00467A46" w:rsidRDefault="001F4984" w:rsidP="00EB7B40">
            <w:pPr>
              <w:rPr>
                <w:rFonts w:eastAsia="Calibri" w:cs="Times New Roman"/>
              </w:rPr>
            </w:pPr>
            <w:hyperlink r:id="rId8" w:tgtFrame="_blank" w:history="1">
              <w:r w:rsidR="007778FA">
                <w:rPr>
                  <w:rFonts w:eastAsia="Calibri" w:cs="Times New Roman"/>
                  <w:color w:val="0000FF"/>
                  <w:u w:val="single"/>
                </w:rPr>
                <w:t>https://www.govinfo.gov/content/pkg/FR-2022-08-11/html/2022-17074.htm</w:t>
              </w:r>
            </w:hyperlink>
          </w:p>
          <w:p w14:paraId="4A69E910" w14:textId="77777777" w:rsidR="00467A46" w:rsidRDefault="001F4984" w:rsidP="00EB7B40">
            <w:pPr>
              <w:rPr>
                <w:rFonts w:eastAsia="Calibri" w:cs="Times New Roman"/>
              </w:rPr>
            </w:pPr>
            <w:hyperlink r:id="rId9" w:tgtFrame="_blank" w:history="1">
              <w:r w:rsidR="007778FA">
                <w:rPr>
                  <w:rFonts w:eastAsia="Calibri" w:cs="Times New Roman"/>
                  <w:color w:val="0000FF"/>
                  <w:u w:val="single"/>
                </w:rPr>
                <w:t>https://www.govinfo.gov/content/pkg/FR-2022-08-11/pdf/2022-17074.pdf</w:t>
              </w:r>
            </w:hyperlink>
          </w:p>
          <w:p w14:paraId="5C1EFA87" w14:textId="77777777" w:rsidR="00467A46" w:rsidRDefault="001F4984" w:rsidP="00EB7B40">
            <w:pPr>
              <w:spacing w:after="120"/>
              <w:rPr>
                <w:rFonts w:eastAsia="Calibri" w:cs="Times New Roman"/>
              </w:rPr>
            </w:pPr>
            <w:hyperlink r:id="rId10" w:tgtFrame="_blank" w:history="1">
              <w:r w:rsidR="007778FA">
                <w:rPr>
                  <w:rFonts w:eastAsia="Calibri" w:cs="Times New Roman"/>
                  <w:color w:val="0000FF"/>
                  <w:u w:val="single"/>
                </w:rPr>
                <w:t>https://members.wto.org/crnattachments/2022/TBT/USA/22_5576_00_e.pdf</w:t>
              </w:r>
            </w:hyperlink>
            <w:bookmarkEnd w:id="25"/>
          </w:p>
        </w:tc>
      </w:tr>
      <w:bookmarkEnd w:id="4"/>
    </w:tbl>
    <w:p w14:paraId="1CCF2712" w14:textId="77777777" w:rsidR="002F663C" w:rsidRPr="002F663C" w:rsidRDefault="002F663C" w:rsidP="002F663C">
      <w:pPr>
        <w:jc w:val="left"/>
        <w:rPr>
          <w:rFonts w:eastAsia="Calibri" w:cs="Times New Roman"/>
          <w:highlight w:val="yellow"/>
        </w:rPr>
      </w:pPr>
    </w:p>
    <w:p w14:paraId="521AA612" w14:textId="77777777" w:rsidR="003971FF" w:rsidRPr="007F6EA2" w:rsidRDefault="007778F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Commercial and Industrial Pumps</w:t>
      </w:r>
    </w:p>
    <w:p w14:paraId="6361D3C8"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3B06984B"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ACTION: Notification of data availability ("NODA")</w:t>
      </w:r>
    </w:p>
    <w:p w14:paraId="070D39A9"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 xml:space="preserve">SUMMARY: On 9 August 2021, the U.S. Department of Energy ("DOE") published a request for information regarding energy conservation standards for commercial and industrial pumps ("pumps"). In this notice of data availability ("NODA"), DOE is publishing an overview of potential technology/design options and associated estimated national energy savings with preliminary industry net present value estimates for certain pump equipment classes in order to provide </w:t>
      </w:r>
      <w:r w:rsidRPr="002F663C">
        <w:rPr>
          <w:rFonts w:eastAsia="Calibri" w:cs="Times New Roman"/>
          <w:szCs w:val="18"/>
        </w:rPr>
        <w:lastRenderedPageBreak/>
        <w:t>stakeholders with additional information and to assist DOE in determining how to proceed with the rulemaking. The analysis presented in this NODA is consistent with the scope that DOE proposed in a test procedure notice of proposed rulemaking for commercial and industrial pumps published on 11 April 2022. DOE requests comments, data, and information regarding its analysis.</w:t>
      </w:r>
    </w:p>
    <w:p w14:paraId="2169B5A7"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DATES: Written comments and information will be accepted on or before, 26 September 2022.</w:t>
      </w:r>
    </w:p>
    <w:p w14:paraId="6F6A966A"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 xml:space="preserve">This notification of data availability, a request for information notified as </w:t>
      </w:r>
      <w:hyperlink r:id="rId11" w:history="1">
        <w:r w:rsidRPr="002F663C">
          <w:rPr>
            <w:rFonts w:eastAsia="Calibri" w:cs="Times New Roman"/>
            <w:color w:val="0000FF"/>
            <w:szCs w:val="18"/>
            <w:u w:val="single"/>
          </w:rPr>
          <w:t>G/TBT/N/USA/981/Add.2</w:t>
        </w:r>
      </w:hyperlink>
      <w:r w:rsidRPr="002F663C">
        <w:rPr>
          <w:rFonts w:eastAsia="Calibri" w:cs="Times New Roman"/>
          <w:szCs w:val="18"/>
        </w:rPr>
        <w:t xml:space="preserve"> and an extension of comment period notified as </w:t>
      </w:r>
      <w:hyperlink r:id="rId12" w:history="1">
        <w:r w:rsidRPr="002F663C">
          <w:rPr>
            <w:rFonts w:eastAsia="Calibri" w:cs="Times New Roman"/>
            <w:color w:val="0000FF"/>
            <w:szCs w:val="18"/>
            <w:u w:val="single"/>
          </w:rPr>
          <w:t>G/TBT/N/USA/981/Add.3</w:t>
        </w:r>
      </w:hyperlink>
      <w:r w:rsidRPr="002F663C">
        <w:rPr>
          <w:rFonts w:eastAsia="Calibri" w:cs="Times New Roman"/>
          <w:szCs w:val="18"/>
        </w:rPr>
        <w:t xml:space="preserve"> are identified by Docket Number EERE-2021-BT-STD-0018. The Docket Folder is available on Regulations.gov at </w:t>
      </w:r>
      <w:hyperlink r:id="rId13" w:history="1">
        <w:r w:rsidRPr="002F663C">
          <w:rPr>
            <w:rFonts w:eastAsia="Calibri" w:cs="Times New Roman"/>
            <w:color w:val="0000FF"/>
            <w:szCs w:val="18"/>
            <w:u w:val="single"/>
          </w:rPr>
          <w:t>https://www.regulations.gov/docket/EERE-2021-BT-STD-0018/document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26 September 2022.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67195D09" w14:textId="77777777" w:rsidR="007C4789" w:rsidRPr="002F663C" w:rsidRDefault="007778FA"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9" w:history="1">
        <w:r w:rsidRPr="002F663C">
          <w:rPr>
            <w:rFonts w:eastAsia="Calibri" w:cs="Times New Roman"/>
            <w:color w:val="0000FF"/>
            <w:szCs w:val="18"/>
            <w:u w:val="single"/>
          </w:rPr>
          <w:t>G/TBT/N/USA/981</w:t>
        </w:r>
      </w:hyperlink>
      <w:r w:rsidRPr="002F663C">
        <w:rPr>
          <w:rFonts w:eastAsia="Calibri" w:cs="Times New Roman"/>
          <w:szCs w:val="18"/>
        </w:rPr>
        <w:t xml:space="preserve"> are identified by Docket Number EERE-2011-BT-STD-0031. The Docket Folder is available on Regulations.gov at </w:t>
      </w:r>
      <w:hyperlink r:id="rId20" w:history="1">
        <w:r w:rsidRPr="002F663C">
          <w:rPr>
            <w:rFonts w:eastAsia="Calibri" w:cs="Times New Roman"/>
            <w:color w:val="0000FF"/>
            <w:szCs w:val="18"/>
            <w:u w:val="single"/>
          </w:rPr>
          <w:t>https://www.regulations.gov/docket/EERE-2011-BT-STD-0031/document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3131E46" w14:textId="77777777" w:rsidR="006C5A96" w:rsidRDefault="007778FA" w:rsidP="006C5A96">
      <w:pPr>
        <w:jc w:val="center"/>
        <w:rPr>
          <w:b/>
        </w:rPr>
      </w:pPr>
      <w:r w:rsidRPr="003971FF">
        <w:rPr>
          <w:b/>
        </w:rPr>
        <w:t>__________</w:t>
      </w:r>
    </w:p>
    <w:p w14:paraId="1F7D54E0" w14:textId="77777777" w:rsidR="004D4D19" w:rsidRDefault="004D4D19" w:rsidP="007F38C2">
      <w:pPr>
        <w:jc w:val="center"/>
        <w:rPr>
          <w:b/>
        </w:rPr>
      </w:pPr>
    </w:p>
    <w:p w14:paraId="262DC901"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84A3" w14:textId="77777777" w:rsidR="00196B3B" w:rsidRDefault="007778FA">
      <w:r>
        <w:separator/>
      </w:r>
    </w:p>
  </w:endnote>
  <w:endnote w:type="continuationSeparator" w:id="0">
    <w:p w14:paraId="09CC4723" w14:textId="77777777" w:rsidR="00196B3B" w:rsidRDefault="0077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C4AA" w14:textId="77777777" w:rsidR="00544326" w:rsidRPr="00DD3DD7" w:rsidRDefault="007778F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C544" w14:textId="77777777" w:rsidR="00544326" w:rsidRPr="00DD3DD7" w:rsidRDefault="007778F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60B" w14:textId="77777777" w:rsidR="001F4984" w:rsidRDefault="001F4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E49C" w14:textId="77777777" w:rsidR="000248E6" w:rsidRDefault="007778FA" w:rsidP="00ED54E0">
      <w:r>
        <w:separator/>
      </w:r>
    </w:p>
  </w:footnote>
  <w:footnote w:type="continuationSeparator" w:id="0">
    <w:p w14:paraId="24431844" w14:textId="77777777" w:rsidR="000248E6" w:rsidRDefault="007778FA" w:rsidP="00ED54E0">
      <w:r>
        <w:continuationSeparator/>
      </w:r>
    </w:p>
  </w:footnote>
  <w:footnote w:id="1">
    <w:p w14:paraId="091C50C5" w14:textId="77777777" w:rsidR="007F6EA2" w:rsidRDefault="007778F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013" w14:textId="77777777" w:rsidR="00DD3DD7" w:rsidRDefault="007778F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0E84C43" w14:textId="77777777" w:rsidR="004D4D19" w:rsidRPr="00DD3DD7" w:rsidRDefault="004D4D19" w:rsidP="00DD3DD7">
    <w:pPr>
      <w:pStyle w:val="Header"/>
      <w:pBdr>
        <w:bottom w:val="single" w:sz="4" w:space="1" w:color="auto"/>
      </w:pBdr>
      <w:tabs>
        <w:tab w:val="clear" w:pos="4513"/>
        <w:tab w:val="clear" w:pos="9027"/>
      </w:tabs>
      <w:jc w:val="center"/>
    </w:pPr>
  </w:p>
  <w:p w14:paraId="4AC28B7E" w14:textId="77777777" w:rsidR="00DD3DD7" w:rsidRPr="00DD3DD7" w:rsidRDefault="007778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46E42D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FB1F" w14:textId="77777777" w:rsidR="00DD3DD7" w:rsidRPr="00824D8C" w:rsidRDefault="007778FA" w:rsidP="00DD3DD7">
    <w:pPr>
      <w:pStyle w:val="Header"/>
      <w:pBdr>
        <w:bottom w:val="single" w:sz="4" w:space="1" w:color="auto"/>
      </w:pBdr>
      <w:tabs>
        <w:tab w:val="clear" w:pos="4513"/>
        <w:tab w:val="clear" w:pos="9027"/>
      </w:tabs>
      <w:jc w:val="center"/>
      <w:rPr>
        <w:lang w:val="es-ES"/>
      </w:rPr>
    </w:pPr>
    <w:bookmarkStart w:id="28" w:name="spsSymbolHeader"/>
    <w:r w:rsidRPr="00824D8C">
      <w:rPr>
        <w:lang w:val="es-ES"/>
      </w:rPr>
      <w:t>G/TBT/N/USA/981/Add.4</w:t>
    </w:r>
    <w:bookmarkEnd w:id="28"/>
  </w:p>
  <w:p w14:paraId="40507EF9" w14:textId="77777777" w:rsidR="00DD3DD7" w:rsidRPr="00824D8C" w:rsidRDefault="00DD3DD7" w:rsidP="00DD3DD7">
    <w:pPr>
      <w:pStyle w:val="Header"/>
      <w:pBdr>
        <w:bottom w:val="single" w:sz="4" w:space="1" w:color="auto"/>
      </w:pBdr>
      <w:tabs>
        <w:tab w:val="clear" w:pos="4513"/>
        <w:tab w:val="clear" w:pos="9027"/>
      </w:tabs>
      <w:jc w:val="center"/>
      <w:rPr>
        <w:lang w:val="es-ES"/>
      </w:rPr>
    </w:pPr>
  </w:p>
  <w:p w14:paraId="6B23DE76" w14:textId="77777777" w:rsidR="00DD3DD7" w:rsidRPr="00DD3DD7" w:rsidRDefault="007778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A1A51B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40A" w14:paraId="660F410E" w14:textId="77777777" w:rsidTr="00544326">
      <w:trPr>
        <w:trHeight w:val="240"/>
        <w:jc w:val="center"/>
      </w:trPr>
      <w:tc>
        <w:tcPr>
          <w:tcW w:w="3794" w:type="dxa"/>
          <w:shd w:val="clear" w:color="auto" w:fill="FFFFFF"/>
          <w:tcMar>
            <w:left w:w="108" w:type="dxa"/>
            <w:right w:w="108" w:type="dxa"/>
          </w:tcMar>
          <w:vAlign w:val="center"/>
        </w:tcPr>
        <w:p w14:paraId="444B1FC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0E20DC" w14:textId="77777777" w:rsidR="00ED54E0" w:rsidRPr="00182B84" w:rsidRDefault="007778FA" w:rsidP="00425DC5">
          <w:pPr>
            <w:jc w:val="right"/>
            <w:rPr>
              <w:b/>
              <w:color w:val="FF0000"/>
              <w:szCs w:val="16"/>
            </w:rPr>
          </w:pPr>
          <w:r>
            <w:rPr>
              <w:b/>
              <w:color w:val="FF0000"/>
              <w:szCs w:val="16"/>
            </w:rPr>
            <w:t xml:space="preserve"> </w:t>
          </w:r>
        </w:p>
      </w:tc>
    </w:tr>
    <w:tr w:rsidR="00B9040A" w14:paraId="6D5028AF" w14:textId="77777777" w:rsidTr="00544326">
      <w:trPr>
        <w:trHeight w:val="213"/>
        <w:jc w:val="center"/>
      </w:trPr>
      <w:tc>
        <w:tcPr>
          <w:tcW w:w="3794" w:type="dxa"/>
          <w:vMerge w:val="restart"/>
          <w:shd w:val="clear" w:color="auto" w:fill="FFFFFF"/>
          <w:tcMar>
            <w:left w:w="0" w:type="dxa"/>
            <w:right w:w="0" w:type="dxa"/>
          </w:tcMar>
        </w:tcPr>
        <w:p w14:paraId="723FAB92" w14:textId="77777777" w:rsidR="00ED54E0" w:rsidRPr="00182B84" w:rsidRDefault="007778FA" w:rsidP="00425DC5">
          <w:pPr>
            <w:jc w:val="left"/>
          </w:pPr>
          <w:r w:rsidRPr="00182B84">
            <w:rPr>
              <w:noProof/>
              <w:lang w:val="en-US"/>
            </w:rPr>
            <w:drawing>
              <wp:inline distT="0" distB="0" distL="0" distR="0" wp14:anchorId="1B28F2A0" wp14:editId="0CF0B35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193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A5F90D" w14:textId="77777777" w:rsidR="00ED54E0" w:rsidRPr="00182B84" w:rsidRDefault="00ED54E0" w:rsidP="00425DC5">
          <w:pPr>
            <w:jc w:val="right"/>
            <w:rPr>
              <w:b/>
              <w:szCs w:val="16"/>
            </w:rPr>
          </w:pPr>
        </w:p>
      </w:tc>
    </w:tr>
    <w:tr w:rsidR="00B9040A" w:rsidRPr="00824D8C" w14:paraId="67304A88" w14:textId="77777777" w:rsidTr="00544326">
      <w:trPr>
        <w:trHeight w:val="868"/>
        <w:jc w:val="center"/>
      </w:trPr>
      <w:tc>
        <w:tcPr>
          <w:tcW w:w="3794" w:type="dxa"/>
          <w:vMerge/>
          <w:shd w:val="clear" w:color="auto" w:fill="FFFFFF"/>
          <w:tcMar>
            <w:left w:w="108" w:type="dxa"/>
            <w:right w:w="108" w:type="dxa"/>
          </w:tcMar>
        </w:tcPr>
        <w:p w14:paraId="3735ADE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15E0363" w14:textId="77777777" w:rsidR="00DD3DD7" w:rsidRPr="00824D8C" w:rsidRDefault="007778FA" w:rsidP="00DD3DD7">
          <w:pPr>
            <w:jc w:val="right"/>
            <w:rPr>
              <w:rFonts w:eastAsia="Calibri" w:cs="Times New Roman"/>
              <w:b/>
              <w:szCs w:val="16"/>
              <w:lang w:val="es-ES"/>
            </w:rPr>
          </w:pPr>
          <w:bookmarkStart w:id="29" w:name="bmkSymbols"/>
          <w:r w:rsidRPr="00824D8C">
            <w:rPr>
              <w:rFonts w:eastAsia="Calibri" w:cs="Times New Roman"/>
              <w:b/>
              <w:szCs w:val="16"/>
              <w:lang w:val="es-ES"/>
            </w:rPr>
            <w:t>G/TBT/N/USA/981/Add.4</w:t>
          </w:r>
          <w:bookmarkEnd w:id="29"/>
        </w:p>
        <w:p w14:paraId="2EB4BFD6" w14:textId="77777777" w:rsidR="00C14444" w:rsidRPr="00824D8C" w:rsidRDefault="00C14444" w:rsidP="00C14444">
          <w:pPr>
            <w:jc w:val="center"/>
            <w:rPr>
              <w:szCs w:val="16"/>
              <w:lang w:val="es-ES"/>
            </w:rPr>
          </w:pPr>
        </w:p>
      </w:tc>
    </w:tr>
    <w:tr w:rsidR="00B9040A" w14:paraId="26394190" w14:textId="77777777" w:rsidTr="00544326">
      <w:trPr>
        <w:trHeight w:val="240"/>
        <w:jc w:val="center"/>
      </w:trPr>
      <w:tc>
        <w:tcPr>
          <w:tcW w:w="3794" w:type="dxa"/>
          <w:vMerge/>
          <w:shd w:val="clear" w:color="auto" w:fill="FFFFFF"/>
          <w:tcMar>
            <w:left w:w="108" w:type="dxa"/>
            <w:right w:w="108" w:type="dxa"/>
          </w:tcMar>
          <w:vAlign w:val="center"/>
        </w:tcPr>
        <w:p w14:paraId="42A842C9" w14:textId="77777777" w:rsidR="00ED54E0" w:rsidRPr="00824D8C" w:rsidRDefault="00ED54E0" w:rsidP="00425DC5">
          <w:pPr>
            <w:rPr>
              <w:lang w:val="es-ES"/>
            </w:rPr>
          </w:pPr>
        </w:p>
      </w:tc>
      <w:tc>
        <w:tcPr>
          <w:tcW w:w="5448" w:type="dxa"/>
          <w:gridSpan w:val="2"/>
          <w:shd w:val="clear" w:color="auto" w:fill="FFFFFF"/>
          <w:tcMar>
            <w:left w:w="108" w:type="dxa"/>
            <w:right w:w="108" w:type="dxa"/>
          </w:tcMar>
          <w:vAlign w:val="center"/>
        </w:tcPr>
        <w:p w14:paraId="4C16EAC4" w14:textId="392566B7" w:rsidR="00ED54E0" w:rsidRPr="00182B84" w:rsidRDefault="00824D8C" w:rsidP="00425DC5">
          <w:pPr>
            <w:jc w:val="right"/>
            <w:rPr>
              <w:szCs w:val="16"/>
            </w:rPr>
          </w:pPr>
          <w:bookmarkStart w:id="30" w:name="bmkDate"/>
          <w:bookmarkEnd w:id="30"/>
          <w:r>
            <w:rPr>
              <w:szCs w:val="16"/>
            </w:rPr>
            <w:t>15 August 2022</w:t>
          </w:r>
        </w:p>
      </w:tc>
    </w:tr>
    <w:tr w:rsidR="00B9040A" w14:paraId="186C3C7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94FB6A" w14:textId="4DDDE2AC" w:rsidR="00ED54E0" w:rsidRPr="00182B84" w:rsidRDefault="007778FA" w:rsidP="00425DC5">
          <w:pPr>
            <w:jc w:val="left"/>
            <w:rPr>
              <w:b/>
            </w:rPr>
          </w:pPr>
          <w:r w:rsidRPr="002F663C">
            <w:rPr>
              <w:rFonts w:eastAsia="Calibri" w:cs="Times New Roman"/>
              <w:color w:val="FF0000"/>
              <w:szCs w:val="16"/>
            </w:rPr>
            <w:t>(</w:t>
          </w:r>
          <w:bookmarkStart w:id="31" w:name="bmkSerial"/>
          <w:bookmarkEnd w:id="31"/>
          <w:r w:rsidR="00824D8C">
            <w:rPr>
              <w:rFonts w:eastAsia="Calibri" w:cs="Times New Roman"/>
              <w:color w:val="FF0000"/>
              <w:szCs w:val="16"/>
            </w:rPr>
            <w:t>22-</w:t>
          </w:r>
          <w:r w:rsidR="001F4984">
            <w:rPr>
              <w:rFonts w:eastAsia="Calibri" w:cs="Times New Roman"/>
              <w:color w:val="FF0000"/>
              <w:szCs w:val="16"/>
            </w:rPr>
            <w:t>6178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77E03FF" w14:textId="77777777" w:rsidR="00ED54E0" w:rsidRPr="00182B84" w:rsidRDefault="007778F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9040A" w14:paraId="2C2709C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5820C9" w14:textId="77777777" w:rsidR="00ED54E0" w:rsidRPr="00182B84" w:rsidRDefault="007778F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EEE6F0C" w14:textId="77777777" w:rsidR="00ED54E0" w:rsidRPr="00182B84" w:rsidRDefault="007778F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0AE2E9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9695AE">
      <w:start w:val="1"/>
      <w:numFmt w:val="decimal"/>
      <w:pStyle w:val="SummaryText"/>
      <w:lvlText w:val="%1."/>
      <w:lvlJc w:val="left"/>
      <w:pPr>
        <w:ind w:left="360" w:hanging="360"/>
      </w:pPr>
    </w:lvl>
    <w:lvl w:ilvl="1" w:tplc="9BA6DA96" w:tentative="1">
      <w:start w:val="1"/>
      <w:numFmt w:val="lowerLetter"/>
      <w:lvlText w:val="%2."/>
      <w:lvlJc w:val="left"/>
      <w:pPr>
        <w:ind w:left="1080" w:hanging="360"/>
      </w:pPr>
    </w:lvl>
    <w:lvl w:ilvl="2" w:tplc="512A4840" w:tentative="1">
      <w:start w:val="1"/>
      <w:numFmt w:val="lowerRoman"/>
      <w:lvlText w:val="%3."/>
      <w:lvlJc w:val="right"/>
      <w:pPr>
        <w:ind w:left="1800" w:hanging="180"/>
      </w:pPr>
    </w:lvl>
    <w:lvl w:ilvl="3" w:tplc="182EFB40" w:tentative="1">
      <w:start w:val="1"/>
      <w:numFmt w:val="decimal"/>
      <w:lvlText w:val="%4."/>
      <w:lvlJc w:val="left"/>
      <w:pPr>
        <w:ind w:left="2520" w:hanging="360"/>
      </w:pPr>
    </w:lvl>
    <w:lvl w:ilvl="4" w:tplc="899496E2" w:tentative="1">
      <w:start w:val="1"/>
      <w:numFmt w:val="lowerLetter"/>
      <w:lvlText w:val="%5."/>
      <w:lvlJc w:val="left"/>
      <w:pPr>
        <w:ind w:left="3240" w:hanging="360"/>
      </w:pPr>
    </w:lvl>
    <w:lvl w:ilvl="5" w:tplc="C7908460" w:tentative="1">
      <w:start w:val="1"/>
      <w:numFmt w:val="lowerRoman"/>
      <w:lvlText w:val="%6."/>
      <w:lvlJc w:val="right"/>
      <w:pPr>
        <w:ind w:left="3960" w:hanging="180"/>
      </w:pPr>
    </w:lvl>
    <w:lvl w:ilvl="6" w:tplc="C2304970" w:tentative="1">
      <w:start w:val="1"/>
      <w:numFmt w:val="decimal"/>
      <w:lvlText w:val="%7."/>
      <w:lvlJc w:val="left"/>
      <w:pPr>
        <w:ind w:left="4680" w:hanging="360"/>
      </w:pPr>
    </w:lvl>
    <w:lvl w:ilvl="7" w:tplc="A2342156" w:tentative="1">
      <w:start w:val="1"/>
      <w:numFmt w:val="lowerLetter"/>
      <w:lvlText w:val="%8."/>
      <w:lvlJc w:val="left"/>
      <w:pPr>
        <w:ind w:left="5400" w:hanging="360"/>
      </w:pPr>
    </w:lvl>
    <w:lvl w:ilvl="8" w:tplc="31A041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6B3B"/>
    <w:rsid w:val="001C2A9D"/>
    <w:rsid w:val="001E291F"/>
    <w:rsid w:val="001E2E4A"/>
    <w:rsid w:val="001F498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368B"/>
    <w:rsid w:val="00711F9C"/>
    <w:rsid w:val="007141CF"/>
    <w:rsid w:val="0071546B"/>
    <w:rsid w:val="00724E52"/>
    <w:rsid w:val="00745146"/>
    <w:rsid w:val="007577E3"/>
    <w:rsid w:val="00760003"/>
    <w:rsid w:val="00760DB3"/>
    <w:rsid w:val="00771C40"/>
    <w:rsid w:val="007755FC"/>
    <w:rsid w:val="007778FA"/>
    <w:rsid w:val="00782B32"/>
    <w:rsid w:val="00782EF4"/>
    <w:rsid w:val="00787DBC"/>
    <w:rsid w:val="007B3D3F"/>
    <w:rsid w:val="007C4789"/>
    <w:rsid w:val="007E6507"/>
    <w:rsid w:val="007F2B8E"/>
    <w:rsid w:val="007F32D1"/>
    <w:rsid w:val="007F38C2"/>
    <w:rsid w:val="007F6EA2"/>
    <w:rsid w:val="00807247"/>
    <w:rsid w:val="00816096"/>
    <w:rsid w:val="0082081F"/>
    <w:rsid w:val="00824D8C"/>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040A"/>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1/html/2022-17074.htm" TargetMode="External"/><Relationship Id="rId13" Type="http://schemas.openxmlformats.org/officeDocument/2006/relationships/hyperlink" Target="https://www.regulations.gov/docket/EERE-2021-BT-STD-0018/document" TargetMode="External"/><Relationship Id="rId18" Type="http://schemas.openxmlformats.org/officeDocument/2006/relationships/hyperlink" Target="https://www.regulations.gov/docket/EERE-2021-BT-STD-0018/docume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egulations.gov/" TargetMode="External"/><Relationship Id="rId7" Type="http://schemas.openxmlformats.org/officeDocument/2006/relationships/endnotes" Target="endnotes.xml"/><Relationship Id="rId12" Type="http://schemas.openxmlformats.org/officeDocument/2006/relationships/hyperlink" Target="https://docs.wto.org/imrd/directdoc.asp?DDFDocuments/t/G/TBTN15/USA981A3.DOCX" TargetMode="External"/><Relationship Id="rId17" Type="http://schemas.openxmlformats.org/officeDocument/2006/relationships/hyperlink" Target="https://24timezones.com/time-zone/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11-BT-STD-0031/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5/USA981A2.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embers.wto.org/crnattachments/2022/TBT/USA/22_5576_00_e.pdf" TargetMode="External"/><Relationship Id="rId19" Type="http://schemas.openxmlformats.org/officeDocument/2006/relationships/hyperlink" Target="https://eping.wto.org/en/Search?domainIds=1&amp;documentSymbol=USA%2F981&amp;distributionDateTo=2016-01-28" TargetMode="External"/><Relationship Id="rId4" Type="http://schemas.openxmlformats.org/officeDocument/2006/relationships/settings" Target="settings.xml"/><Relationship Id="rId9" Type="http://schemas.openxmlformats.org/officeDocument/2006/relationships/hyperlink" Target="https://www.govinfo.gov/content/pkg/FR-2022-08-11/pdf/2022-17074.pdf" TargetMode="External"/><Relationship Id="rId14" Type="http://schemas.openxmlformats.org/officeDocument/2006/relationships/hyperlink" Target="http://www.regulations.gov/"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474</Words>
  <Characters>3065</Characters>
  <Application>Microsoft Office Word</Application>
  <DocSecurity>0</DocSecurity>
  <Lines>68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2022-08-15T08:09:00Z</dcterms:created>
  <dcterms:modified xsi:type="dcterms:W3CDTF">2022-08-15T08:27:00Z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